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101" w:rsidRPr="00A57AE9" w:rsidRDefault="00104CB7" w:rsidP="00D84101">
      <w:pPr>
        <w:pStyle w:val="Nadpis1"/>
        <w:spacing w:before="0"/>
        <w:jc w:val="center"/>
        <w:rPr>
          <w:rFonts w:ascii="Times New Roman" w:hAnsi="Times New Roman" w:cs="Times New Roman"/>
          <w:b w:val="0"/>
          <w:bCs w:val="0"/>
          <w:caps/>
          <w:color w:val="000000" w:themeColor="text1"/>
          <w:lang w:val="en-GB"/>
        </w:rPr>
      </w:pPr>
      <w:r w:rsidRPr="00A57AE9">
        <w:rPr>
          <w:rStyle w:val="A3"/>
          <w:rFonts w:ascii="Times New Roman" w:hAnsi="Times New Roman" w:cs="Times New Roman"/>
          <w:b/>
          <w:caps/>
          <w:color w:val="000000" w:themeColor="text1"/>
          <w:sz w:val="28"/>
          <w:szCs w:val="28"/>
          <w:lang w:val="en-GB"/>
        </w:rPr>
        <w:t>Cancer Screening Programmes in the Czech Republic and Importance of Personalised Invitation</w:t>
      </w:r>
    </w:p>
    <w:p w:rsidR="00D84101" w:rsidRPr="00A57AE9" w:rsidRDefault="00D84101" w:rsidP="00D84101">
      <w:pPr>
        <w:pStyle w:val="Nadpis1"/>
        <w:tabs>
          <w:tab w:val="left" w:pos="1657"/>
          <w:tab w:val="center" w:pos="4748"/>
        </w:tabs>
        <w:spacing w:before="0"/>
        <w:jc w:val="center"/>
        <w:rPr>
          <w:rFonts w:ascii="Times New Roman" w:hAnsi="Times New Roman" w:cs="Times New Roman"/>
          <w:bCs w:val="0"/>
          <w:color w:val="auto"/>
          <w:lang w:val="en-GB"/>
        </w:rPr>
      </w:pPr>
    </w:p>
    <w:p w:rsidR="00EA4F03" w:rsidRPr="00A57AE9" w:rsidRDefault="00104CB7" w:rsidP="00D84101">
      <w:pPr>
        <w:pStyle w:val="Nadpis1"/>
        <w:tabs>
          <w:tab w:val="left" w:pos="1657"/>
          <w:tab w:val="center" w:pos="4748"/>
        </w:tabs>
        <w:spacing w:before="0"/>
        <w:jc w:val="center"/>
        <w:rPr>
          <w:rFonts w:ascii="Times New Roman" w:hAnsi="Times New Roman" w:cs="Times New Roman"/>
          <w:bCs w:val="0"/>
          <w:color w:val="auto"/>
          <w:sz w:val="24"/>
          <w:szCs w:val="24"/>
          <w:lang w:val="en-GB"/>
        </w:rPr>
      </w:pPr>
      <w:r w:rsidRPr="00A57AE9">
        <w:rPr>
          <w:rFonts w:ascii="Times New Roman" w:hAnsi="Times New Roman" w:cs="Times New Roman"/>
          <w:bCs w:val="0"/>
          <w:color w:val="auto"/>
          <w:sz w:val="24"/>
          <w:szCs w:val="24"/>
          <w:lang w:val="en-GB"/>
        </w:rPr>
        <w:t xml:space="preserve">Press release by the Institute of Biostatistics and Analyses, Masaryk University </w:t>
      </w:r>
    </w:p>
    <w:p w:rsidR="00E25E62" w:rsidRPr="00A57AE9" w:rsidRDefault="00E25E62" w:rsidP="00D84101">
      <w:pPr>
        <w:autoSpaceDE w:val="0"/>
        <w:autoSpaceDN w:val="0"/>
        <w:adjustRightInd w:val="0"/>
        <w:jc w:val="center"/>
        <w:rPr>
          <w:rFonts w:ascii="Times New Roman" w:eastAsiaTheme="minorHAnsi" w:hAnsi="Times New Roman"/>
          <w:color w:val="000000"/>
          <w:sz w:val="24"/>
          <w:szCs w:val="24"/>
          <w:lang w:val="en-GB" w:eastAsia="en-US"/>
        </w:rPr>
      </w:pPr>
    </w:p>
    <w:p w:rsidR="00D84101" w:rsidRPr="00A57AE9" w:rsidRDefault="00104CB7" w:rsidP="00D84101">
      <w:pPr>
        <w:autoSpaceDE w:val="0"/>
        <w:autoSpaceDN w:val="0"/>
        <w:adjustRightInd w:val="0"/>
        <w:jc w:val="center"/>
        <w:rPr>
          <w:rFonts w:ascii="Times New Roman" w:eastAsiaTheme="minorHAnsi" w:hAnsi="Times New Roman"/>
          <w:color w:val="000000"/>
          <w:sz w:val="24"/>
          <w:szCs w:val="24"/>
          <w:lang w:val="en-GB" w:eastAsia="en-US"/>
        </w:rPr>
      </w:pPr>
      <w:proofErr w:type="gramStart"/>
      <w:r w:rsidRPr="00A57AE9">
        <w:rPr>
          <w:rFonts w:ascii="Times New Roman" w:eastAsiaTheme="minorHAnsi" w:hAnsi="Times New Roman"/>
          <w:color w:val="000000"/>
          <w:sz w:val="24"/>
          <w:szCs w:val="24"/>
          <w:lang w:val="en-GB" w:eastAsia="en-US"/>
        </w:rPr>
        <w:t>in</w:t>
      </w:r>
      <w:proofErr w:type="gramEnd"/>
      <w:r w:rsidRPr="00A57AE9">
        <w:rPr>
          <w:rFonts w:ascii="Times New Roman" w:eastAsiaTheme="minorHAnsi" w:hAnsi="Times New Roman"/>
          <w:color w:val="000000"/>
          <w:sz w:val="24"/>
          <w:szCs w:val="24"/>
          <w:lang w:val="en-GB" w:eastAsia="en-US"/>
        </w:rPr>
        <w:t xml:space="preserve"> cooperation with</w:t>
      </w:r>
    </w:p>
    <w:p w:rsidR="00E25E62" w:rsidRPr="00A57AE9" w:rsidRDefault="00E25E62" w:rsidP="00D84101">
      <w:pPr>
        <w:autoSpaceDE w:val="0"/>
        <w:autoSpaceDN w:val="0"/>
        <w:adjustRightInd w:val="0"/>
        <w:jc w:val="center"/>
        <w:rPr>
          <w:rFonts w:ascii="Times New Roman" w:eastAsiaTheme="minorHAnsi" w:hAnsi="Times New Roman"/>
          <w:color w:val="000000"/>
          <w:sz w:val="24"/>
          <w:szCs w:val="24"/>
          <w:lang w:val="en-GB" w:eastAsia="en-US"/>
        </w:rPr>
      </w:pPr>
    </w:p>
    <w:p w:rsidR="00104CB7" w:rsidRPr="00A57AE9" w:rsidRDefault="00104CB7" w:rsidP="00D84101">
      <w:pPr>
        <w:autoSpaceDE w:val="0"/>
        <w:autoSpaceDN w:val="0"/>
        <w:adjustRightInd w:val="0"/>
        <w:jc w:val="center"/>
        <w:rPr>
          <w:rFonts w:ascii="Times New Roman" w:eastAsiaTheme="minorHAnsi" w:hAnsi="Times New Roman"/>
          <w:b/>
          <w:color w:val="000000"/>
          <w:sz w:val="24"/>
          <w:szCs w:val="24"/>
          <w:lang w:val="en-GB" w:eastAsia="en-US"/>
        </w:rPr>
      </w:pPr>
      <w:r w:rsidRPr="00A57AE9">
        <w:rPr>
          <w:rFonts w:ascii="Times New Roman" w:eastAsiaTheme="minorHAnsi" w:hAnsi="Times New Roman"/>
          <w:b/>
          <w:color w:val="000000"/>
          <w:sz w:val="24"/>
          <w:szCs w:val="24"/>
          <w:lang w:val="en-GB" w:eastAsia="en-US"/>
        </w:rPr>
        <w:t>WHO Office in the Czech Republic,</w:t>
      </w:r>
    </w:p>
    <w:p w:rsidR="00104CB7" w:rsidRPr="00A57AE9" w:rsidRDefault="00104CB7" w:rsidP="00D84101">
      <w:pPr>
        <w:autoSpaceDE w:val="0"/>
        <w:autoSpaceDN w:val="0"/>
        <w:adjustRightInd w:val="0"/>
        <w:jc w:val="center"/>
        <w:rPr>
          <w:rFonts w:ascii="Times New Roman" w:eastAsiaTheme="minorHAnsi" w:hAnsi="Times New Roman"/>
          <w:b/>
          <w:color w:val="000000"/>
          <w:sz w:val="24"/>
          <w:szCs w:val="24"/>
          <w:lang w:val="en-GB" w:eastAsia="en-US"/>
        </w:rPr>
      </w:pPr>
      <w:r w:rsidRPr="00A57AE9">
        <w:rPr>
          <w:rFonts w:ascii="Times New Roman" w:eastAsiaTheme="minorHAnsi" w:hAnsi="Times New Roman"/>
          <w:b/>
          <w:color w:val="000000"/>
          <w:sz w:val="24"/>
          <w:szCs w:val="24"/>
          <w:lang w:val="en-GB" w:eastAsia="en-US"/>
        </w:rPr>
        <w:t>Kolorektum.cz Initiative,</w:t>
      </w:r>
    </w:p>
    <w:p w:rsidR="00D84101" w:rsidRPr="00A57AE9" w:rsidRDefault="00104CB7" w:rsidP="00D84101">
      <w:pPr>
        <w:autoSpaceDE w:val="0"/>
        <w:autoSpaceDN w:val="0"/>
        <w:adjustRightInd w:val="0"/>
        <w:jc w:val="center"/>
        <w:rPr>
          <w:rFonts w:ascii="Times New Roman" w:eastAsiaTheme="minorHAnsi" w:hAnsi="Times New Roman"/>
          <w:b/>
          <w:color w:val="000000"/>
          <w:sz w:val="24"/>
          <w:szCs w:val="24"/>
          <w:lang w:val="en-GB" w:eastAsia="en-US"/>
        </w:rPr>
      </w:pPr>
      <w:bookmarkStart w:id="0" w:name="_GoBack"/>
      <w:bookmarkEnd w:id="0"/>
      <w:r w:rsidRPr="00A57AE9">
        <w:rPr>
          <w:rFonts w:ascii="Times New Roman" w:eastAsiaTheme="minorHAnsi" w:hAnsi="Times New Roman"/>
          <w:b/>
          <w:color w:val="000000"/>
          <w:sz w:val="24"/>
          <w:szCs w:val="24"/>
          <w:lang w:val="en-GB" w:eastAsia="en-US"/>
        </w:rPr>
        <w:t xml:space="preserve">Office of Member of the European Parliament </w:t>
      </w:r>
      <w:proofErr w:type="spellStart"/>
      <w:r w:rsidRPr="00A57AE9">
        <w:rPr>
          <w:rFonts w:ascii="Times New Roman" w:eastAsiaTheme="minorHAnsi" w:hAnsi="Times New Roman"/>
          <w:b/>
          <w:color w:val="000000"/>
          <w:sz w:val="24"/>
          <w:szCs w:val="24"/>
          <w:lang w:val="en-GB" w:eastAsia="en-US"/>
        </w:rPr>
        <w:t>Dr.</w:t>
      </w:r>
      <w:proofErr w:type="spellEnd"/>
      <w:r w:rsidRPr="00A57AE9">
        <w:rPr>
          <w:rFonts w:ascii="Times New Roman" w:eastAsiaTheme="minorHAnsi" w:hAnsi="Times New Roman"/>
          <w:b/>
          <w:color w:val="000000"/>
          <w:sz w:val="24"/>
          <w:szCs w:val="24"/>
          <w:lang w:val="en-GB" w:eastAsia="en-US"/>
        </w:rPr>
        <w:t xml:space="preserve"> Pavel </w:t>
      </w:r>
      <w:proofErr w:type="spellStart"/>
      <w:r w:rsidRPr="00A57AE9">
        <w:rPr>
          <w:rFonts w:ascii="Times New Roman" w:eastAsiaTheme="minorHAnsi" w:hAnsi="Times New Roman"/>
          <w:b/>
          <w:color w:val="000000"/>
          <w:sz w:val="24"/>
          <w:szCs w:val="24"/>
          <w:lang w:val="en-GB" w:eastAsia="en-US"/>
        </w:rPr>
        <w:t>Poc</w:t>
      </w:r>
      <w:proofErr w:type="spellEnd"/>
    </w:p>
    <w:p w:rsidR="001E1A5E" w:rsidRPr="00A57AE9" w:rsidRDefault="001E1A5E" w:rsidP="00EA4F03">
      <w:pPr>
        <w:rPr>
          <w:rFonts w:ascii="Times New Roman" w:hAnsi="Times New Roman"/>
          <w:sz w:val="24"/>
          <w:szCs w:val="24"/>
          <w:lang w:val="en-GB"/>
        </w:rPr>
      </w:pPr>
    </w:p>
    <w:p w:rsidR="00D84101" w:rsidRPr="00A57AE9" w:rsidRDefault="00D84101" w:rsidP="00EA4F03">
      <w:pPr>
        <w:rPr>
          <w:rFonts w:ascii="Times New Roman" w:hAnsi="Times New Roman"/>
          <w:sz w:val="24"/>
          <w:szCs w:val="24"/>
          <w:lang w:val="en-GB"/>
        </w:rPr>
      </w:pPr>
    </w:p>
    <w:p w:rsidR="001E1A5E" w:rsidRPr="00A57AE9" w:rsidRDefault="00A57AE9" w:rsidP="00EA4F03">
      <w:pPr>
        <w:rPr>
          <w:rFonts w:ascii="Times New Roman" w:hAnsi="Times New Roman"/>
          <w:b/>
          <w:sz w:val="24"/>
          <w:szCs w:val="24"/>
          <w:lang w:val="en-GB"/>
        </w:rPr>
      </w:pPr>
      <w:r w:rsidRPr="00A57AE9">
        <w:rPr>
          <w:rFonts w:ascii="Times New Roman" w:hAnsi="Times New Roman"/>
          <w:b/>
          <w:sz w:val="24"/>
          <w:szCs w:val="24"/>
          <w:lang w:val="en-GB"/>
        </w:rPr>
        <w:t>The Czech project of personalised invitation to the participation in breast, colorectal, and cervical cancer screening will be launched in January 2014. The main aim of the project is to increase the insufficient attendance of Czech citizens for screening examinations; therefore, those individuals will be invited who have not yet participated in the screening programmes and on that account are at higher risk of being diagnosed with cancer. The programme is coordinated by the Czech Ministry of Health in cooperation with health care payers and expert medical societies. Clients will be invited by their health insurance companies, which will also cover all required examinations.  This press release appeals to the citizens of the Czech Republic to participate in cancer screening programmes.</w:t>
      </w:r>
      <w:r w:rsidR="002D6646" w:rsidRPr="00A57AE9">
        <w:rPr>
          <w:rFonts w:ascii="Times New Roman" w:hAnsi="Times New Roman"/>
          <w:b/>
          <w:sz w:val="24"/>
          <w:szCs w:val="24"/>
          <w:lang w:val="en-GB"/>
        </w:rPr>
        <w:t xml:space="preserve"> </w:t>
      </w:r>
    </w:p>
    <w:p w:rsidR="00314B0A" w:rsidRPr="00A57AE9" w:rsidRDefault="00314B0A" w:rsidP="00EA4F03">
      <w:pPr>
        <w:rPr>
          <w:rFonts w:ascii="Times New Roman" w:hAnsi="Times New Roman"/>
          <w:sz w:val="24"/>
          <w:szCs w:val="24"/>
          <w:lang w:val="en-GB"/>
        </w:rPr>
      </w:pPr>
    </w:p>
    <w:p w:rsidR="001E1A5E" w:rsidRPr="00A57AE9" w:rsidRDefault="00A57AE9" w:rsidP="00EA4F03">
      <w:pPr>
        <w:rPr>
          <w:rFonts w:ascii="Times New Roman" w:hAnsi="Times New Roman"/>
          <w:b/>
          <w:sz w:val="24"/>
          <w:szCs w:val="24"/>
          <w:lang w:val="en-GB"/>
        </w:rPr>
      </w:pPr>
      <w:r w:rsidRPr="00A57AE9">
        <w:rPr>
          <w:rFonts w:ascii="Times New Roman" w:hAnsi="Times New Roman"/>
          <w:b/>
          <w:sz w:val="24"/>
          <w:szCs w:val="24"/>
          <w:lang w:val="en-GB"/>
        </w:rPr>
        <w:t>Why does the Czech Republic need to strengthen cancer prevention?</w:t>
      </w:r>
    </w:p>
    <w:p w:rsidR="001E1A5E" w:rsidRPr="00A57AE9" w:rsidRDefault="00A57AE9" w:rsidP="00EA4F03">
      <w:pPr>
        <w:rPr>
          <w:rFonts w:ascii="Times New Roman" w:hAnsi="Times New Roman"/>
          <w:szCs w:val="22"/>
          <w:lang w:val="en-GB"/>
        </w:rPr>
      </w:pPr>
      <w:r w:rsidRPr="00A57AE9">
        <w:rPr>
          <w:rFonts w:ascii="Times New Roman" w:hAnsi="Times New Roman"/>
          <w:szCs w:val="22"/>
          <w:lang w:val="en-GB"/>
        </w:rPr>
        <w:t xml:space="preserve">Unfortunately, cancer burden in the Czech Republic is among the highest worldwide; each year, more than 77,000 Czech citizens are diagnosed with cancer, and almost 28,000 die from it. Moreover, the number of patients has steadily increased, partly as a result of ageing of the Czech population. At the end of 2013, more than 450,000 people will live in the Czech Republic who </w:t>
      </w:r>
      <w:proofErr w:type="gramStart"/>
      <w:r w:rsidRPr="00A57AE9">
        <w:rPr>
          <w:rFonts w:ascii="Times New Roman" w:hAnsi="Times New Roman"/>
          <w:szCs w:val="22"/>
          <w:lang w:val="en-GB"/>
        </w:rPr>
        <w:t>were</w:t>
      </w:r>
      <w:proofErr w:type="gramEnd"/>
      <w:r w:rsidRPr="00A57AE9">
        <w:rPr>
          <w:rFonts w:ascii="Times New Roman" w:hAnsi="Times New Roman"/>
          <w:szCs w:val="22"/>
          <w:lang w:val="en-GB"/>
        </w:rPr>
        <w:t xml:space="preserve"> diagnosed with any type of cancer in the past. These numbers are alarming enough to underline the need for effective cancer prevention. The following table summarises the epidemiology of selected cancer diagnoses in the Czech Republic.</w:t>
      </w:r>
    </w:p>
    <w:p w:rsidR="00314B0A" w:rsidRPr="00A57AE9" w:rsidRDefault="00314B0A" w:rsidP="00EA4F03">
      <w:pPr>
        <w:rPr>
          <w:rFonts w:ascii="Times New Roman" w:hAnsi="Times New Roman"/>
          <w:szCs w:val="22"/>
          <w:lang w:val="en-GB"/>
        </w:rPr>
      </w:pPr>
    </w:p>
    <w:tbl>
      <w:tblPr>
        <w:tblW w:w="8406" w:type="dxa"/>
        <w:tblInd w:w="55" w:type="dxa"/>
        <w:tblCellMar>
          <w:left w:w="70" w:type="dxa"/>
          <w:right w:w="70" w:type="dxa"/>
        </w:tblCellMar>
        <w:tblLook w:val="04A0" w:firstRow="1" w:lastRow="0" w:firstColumn="1" w:lastColumn="0" w:noHBand="0" w:noVBand="1"/>
      </w:tblPr>
      <w:tblGrid>
        <w:gridCol w:w="2709"/>
        <w:gridCol w:w="1159"/>
        <w:gridCol w:w="1215"/>
        <w:gridCol w:w="1215"/>
        <w:gridCol w:w="2108"/>
      </w:tblGrid>
      <w:tr w:rsidR="001C68BF" w:rsidRPr="00A57AE9" w:rsidTr="008C4982">
        <w:trPr>
          <w:trHeight w:val="214"/>
        </w:trPr>
        <w:tc>
          <w:tcPr>
            <w:tcW w:w="2709" w:type="dxa"/>
            <w:tcBorders>
              <w:top w:val="single" w:sz="4" w:space="0" w:color="auto"/>
              <w:bottom w:val="single" w:sz="4" w:space="0" w:color="auto"/>
            </w:tcBorders>
            <w:shd w:val="clear" w:color="auto" w:fill="auto"/>
            <w:noWrap/>
            <w:vAlign w:val="center"/>
            <w:hideMark/>
          </w:tcPr>
          <w:p w:rsidR="001C68BF" w:rsidRPr="008B399E" w:rsidRDefault="001C68BF" w:rsidP="00C8353C">
            <w:pPr>
              <w:pStyle w:val="Normln-tabulka"/>
              <w:rPr>
                <w:rFonts w:ascii="Times New Roman" w:hAnsi="Times New Roman" w:cs="Times New Roman"/>
                <w:b/>
                <w:szCs w:val="22"/>
                <w:lang w:val="en-GB"/>
              </w:rPr>
            </w:pPr>
          </w:p>
        </w:tc>
        <w:tc>
          <w:tcPr>
            <w:tcW w:w="1159" w:type="dxa"/>
            <w:tcBorders>
              <w:top w:val="single" w:sz="4" w:space="0" w:color="auto"/>
              <w:bottom w:val="single" w:sz="4" w:space="0" w:color="auto"/>
            </w:tcBorders>
            <w:shd w:val="clear" w:color="auto" w:fill="auto"/>
            <w:noWrap/>
            <w:vAlign w:val="center"/>
            <w:hideMark/>
          </w:tcPr>
          <w:p w:rsidR="001C68BF" w:rsidRPr="008B399E" w:rsidRDefault="001C68BF" w:rsidP="00C8353C">
            <w:pPr>
              <w:pStyle w:val="Normln-tabulka"/>
              <w:rPr>
                <w:rFonts w:ascii="Times New Roman" w:hAnsi="Times New Roman" w:cs="Times New Roman"/>
                <w:b/>
                <w:szCs w:val="22"/>
                <w:lang w:val="en-GB"/>
              </w:rPr>
            </w:pPr>
          </w:p>
        </w:tc>
        <w:tc>
          <w:tcPr>
            <w:tcW w:w="1215" w:type="dxa"/>
            <w:tcBorders>
              <w:top w:val="single" w:sz="4" w:space="0" w:color="auto"/>
              <w:bottom w:val="single" w:sz="4" w:space="0" w:color="auto"/>
            </w:tcBorders>
            <w:shd w:val="clear" w:color="auto" w:fill="auto"/>
            <w:noWrap/>
            <w:vAlign w:val="center"/>
            <w:hideMark/>
          </w:tcPr>
          <w:p w:rsidR="001C68BF" w:rsidRPr="008B399E" w:rsidRDefault="001C68BF" w:rsidP="00C8353C">
            <w:pPr>
              <w:pStyle w:val="Normln-tabulka"/>
              <w:rPr>
                <w:rFonts w:ascii="Times New Roman" w:hAnsi="Times New Roman" w:cs="Times New Roman"/>
                <w:b/>
                <w:szCs w:val="22"/>
                <w:lang w:val="en-GB"/>
              </w:rPr>
            </w:pPr>
            <w:r w:rsidRPr="008B399E">
              <w:rPr>
                <w:rFonts w:ascii="Times New Roman" w:hAnsi="Times New Roman" w:cs="Times New Roman"/>
                <w:b/>
                <w:szCs w:val="22"/>
                <w:lang w:val="en-GB"/>
              </w:rPr>
              <w:t>Year 2000</w:t>
            </w:r>
          </w:p>
        </w:tc>
        <w:tc>
          <w:tcPr>
            <w:tcW w:w="1215" w:type="dxa"/>
            <w:tcBorders>
              <w:top w:val="single" w:sz="4" w:space="0" w:color="auto"/>
              <w:bottom w:val="single" w:sz="4" w:space="0" w:color="auto"/>
            </w:tcBorders>
            <w:shd w:val="clear" w:color="auto" w:fill="auto"/>
            <w:noWrap/>
            <w:vAlign w:val="center"/>
            <w:hideMark/>
          </w:tcPr>
          <w:p w:rsidR="001C68BF" w:rsidRPr="008B399E" w:rsidRDefault="001C68BF" w:rsidP="00C8353C">
            <w:pPr>
              <w:pStyle w:val="Normln-tabulka"/>
              <w:rPr>
                <w:rFonts w:ascii="Times New Roman" w:hAnsi="Times New Roman" w:cs="Times New Roman"/>
                <w:b/>
                <w:szCs w:val="22"/>
                <w:lang w:val="en-GB"/>
              </w:rPr>
            </w:pPr>
            <w:r w:rsidRPr="008B399E">
              <w:rPr>
                <w:rFonts w:ascii="Times New Roman" w:hAnsi="Times New Roman" w:cs="Times New Roman"/>
                <w:b/>
                <w:szCs w:val="22"/>
                <w:lang w:val="en-GB"/>
              </w:rPr>
              <w:t>Year 2010</w:t>
            </w:r>
          </w:p>
        </w:tc>
        <w:tc>
          <w:tcPr>
            <w:tcW w:w="2108" w:type="dxa"/>
            <w:tcBorders>
              <w:top w:val="single" w:sz="4" w:space="0" w:color="auto"/>
              <w:bottom w:val="single" w:sz="4" w:space="0" w:color="auto"/>
            </w:tcBorders>
            <w:shd w:val="clear" w:color="auto" w:fill="auto"/>
            <w:noWrap/>
            <w:vAlign w:val="center"/>
            <w:hideMark/>
          </w:tcPr>
          <w:p w:rsidR="001C68BF" w:rsidRPr="008B399E" w:rsidRDefault="001C68BF" w:rsidP="00C8353C">
            <w:pPr>
              <w:pStyle w:val="Normln-tabulka"/>
              <w:jc w:val="center"/>
              <w:rPr>
                <w:rFonts w:ascii="Times New Roman" w:hAnsi="Times New Roman" w:cs="Times New Roman"/>
                <w:b/>
                <w:szCs w:val="22"/>
                <w:lang w:val="en-GB"/>
              </w:rPr>
            </w:pPr>
            <w:r w:rsidRPr="008B399E">
              <w:rPr>
                <w:rFonts w:ascii="Times New Roman" w:hAnsi="Times New Roman" w:cs="Times New Roman"/>
                <w:b/>
                <w:szCs w:val="22"/>
                <w:lang w:val="en-GB"/>
              </w:rPr>
              <w:t>Prediction for</w:t>
            </w:r>
          </w:p>
          <w:p w:rsidR="001C68BF" w:rsidRPr="008B399E" w:rsidRDefault="001C68BF" w:rsidP="00C8353C">
            <w:pPr>
              <w:pStyle w:val="Normln-tabulka"/>
              <w:jc w:val="center"/>
              <w:rPr>
                <w:rFonts w:ascii="Times New Roman" w:hAnsi="Times New Roman" w:cs="Times New Roman"/>
                <w:b/>
                <w:szCs w:val="22"/>
                <w:lang w:val="en-GB"/>
              </w:rPr>
            </w:pPr>
            <w:r w:rsidRPr="008B399E">
              <w:rPr>
                <w:rFonts w:ascii="Times New Roman" w:hAnsi="Times New Roman" w:cs="Times New Roman"/>
                <w:b/>
                <w:szCs w:val="22"/>
                <w:lang w:val="en-GB"/>
              </w:rPr>
              <w:t>year 2014</w:t>
            </w:r>
          </w:p>
        </w:tc>
      </w:tr>
      <w:tr w:rsidR="001C68BF" w:rsidRPr="00A57AE9" w:rsidTr="009076B2">
        <w:trPr>
          <w:trHeight w:val="214"/>
        </w:trPr>
        <w:tc>
          <w:tcPr>
            <w:tcW w:w="2709" w:type="dxa"/>
            <w:vMerge w:val="restart"/>
            <w:tcBorders>
              <w:top w:val="single" w:sz="4" w:space="0" w:color="auto"/>
            </w:tcBorders>
            <w:shd w:val="clear" w:color="auto" w:fill="auto"/>
            <w:noWrap/>
            <w:vAlign w:val="center"/>
            <w:hideMark/>
          </w:tcPr>
          <w:p w:rsidR="001C68BF" w:rsidRPr="008B399E" w:rsidRDefault="001C68BF" w:rsidP="00C8353C">
            <w:pPr>
              <w:pStyle w:val="Normln-tabulka"/>
              <w:jc w:val="left"/>
              <w:rPr>
                <w:rFonts w:ascii="Times New Roman" w:hAnsi="Times New Roman" w:cs="Times New Roman"/>
                <w:szCs w:val="22"/>
                <w:lang w:val="en-GB"/>
              </w:rPr>
            </w:pPr>
            <w:r w:rsidRPr="008B399E">
              <w:rPr>
                <w:rFonts w:ascii="Times New Roman" w:hAnsi="Times New Roman" w:cs="Times New Roman"/>
                <w:szCs w:val="22"/>
                <w:lang w:val="en-GB"/>
              </w:rPr>
              <w:t>Malignant tumours in total (C00-C97)</w:t>
            </w:r>
          </w:p>
        </w:tc>
        <w:tc>
          <w:tcPr>
            <w:tcW w:w="1159" w:type="dxa"/>
            <w:tcBorders>
              <w:top w:val="single" w:sz="4" w:space="0" w:color="auto"/>
            </w:tcBorders>
            <w:shd w:val="clear" w:color="auto" w:fill="auto"/>
            <w:noWrap/>
            <w:vAlign w:val="center"/>
            <w:hideMark/>
          </w:tcPr>
          <w:p w:rsidR="001C68BF" w:rsidRPr="008B399E" w:rsidRDefault="001C68BF" w:rsidP="00C8353C">
            <w:pPr>
              <w:pStyle w:val="Normln-tabulka"/>
              <w:rPr>
                <w:rFonts w:ascii="Times New Roman" w:hAnsi="Times New Roman" w:cs="Times New Roman"/>
                <w:szCs w:val="22"/>
                <w:lang w:val="en-GB"/>
              </w:rPr>
            </w:pPr>
            <w:r w:rsidRPr="008B399E">
              <w:rPr>
                <w:rFonts w:ascii="Times New Roman" w:hAnsi="Times New Roman" w:cs="Times New Roman"/>
                <w:szCs w:val="22"/>
                <w:lang w:val="en-GB"/>
              </w:rPr>
              <w:t>incidence</w:t>
            </w:r>
          </w:p>
        </w:tc>
        <w:tc>
          <w:tcPr>
            <w:tcW w:w="1215" w:type="dxa"/>
            <w:tcBorders>
              <w:top w:val="single" w:sz="4" w:space="0" w:color="auto"/>
            </w:tcBorders>
            <w:shd w:val="clear" w:color="auto" w:fill="auto"/>
            <w:noWrap/>
            <w:vAlign w:val="center"/>
            <w:hideMark/>
          </w:tcPr>
          <w:p w:rsidR="001C68BF" w:rsidRPr="008B399E" w:rsidRDefault="001C68BF" w:rsidP="00C8353C">
            <w:pPr>
              <w:pStyle w:val="Normln-tabulka"/>
              <w:jc w:val="center"/>
              <w:rPr>
                <w:rFonts w:ascii="Times New Roman" w:hAnsi="Times New Roman" w:cs="Times New Roman"/>
                <w:szCs w:val="22"/>
                <w:lang w:val="en-GB"/>
              </w:rPr>
            </w:pPr>
            <w:r w:rsidRPr="008B399E">
              <w:rPr>
                <w:rFonts w:ascii="Times New Roman" w:hAnsi="Times New Roman" w:cs="Times New Roman"/>
                <w:szCs w:val="22"/>
                <w:lang w:val="en-GB"/>
              </w:rPr>
              <w:t>58,410</w:t>
            </w:r>
          </w:p>
        </w:tc>
        <w:tc>
          <w:tcPr>
            <w:tcW w:w="1215" w:type="dxa"/>
            <w:tcBorders>
              <w:top w:val="single" w:sz="4" w:space="0" w:color="auto"/>
            </w:tcBorders>
            <w:shd w:val="clear" w:color="auto" w:fill="auto"/>
            <w:noWrap/>
            <w:vAlign w:val="center"/>
            <w:hideMark/>
          </w:tcPr>
          <w:p w:rsidR="001C68BF" w:rsidRPr="008B399E" w:rsidRDefault="001C68BF" w:rsidP="00C8353C">
            <w:pPr>
              <w:pStyle w:val="Normln-tabulka"/>
              <w:jc w:val="center"/>
              <w:rPr>
                <w:rFonts w:ascii="Times New Roman" w:hAnsi="Times New Roman" w:cs="Times New Roman"/>
                <w:szCs w:val="22"/>
                <w:lang w:val="en-GB"/>
              </w:rPr>
            </w:pPr>
            <w:r w:rsidRPr="008B399E">
              <w:rPr>
                <w:rFonts w:ascii="Times New Roman" w:hAnsi="Times New Roman" w:cs="Times New Roman"/>
                <w:szCs w:val="22"/>
                <w:lang w:val="en-GB"/>
              </w:rPr>
              <w:t>77,035</w:t>
            </w:r>
          </w:p>
        </w:tc>
        <w:tc>
          <w:tcPr>
            <w:tcW w:w="2108" w:type="dxa"/>
            <w:tcBorders>
              <w:top w:val="single" w:sz="4" w:space="0" w:color="auto"/>
            </w:tcBorders>
            <w:shd w:val="clear" w:color="auto" w:fill="auto"/>
            <w:noWrap/>
            <w:vAlign w:val="center"/>
            <w:hideMark/>
          </w:tcPr>
          <w:p w:rsidR="001C68BF" w:rsidRPr="008B399E" w:rsidRDefault="001C68BF" w:rsidP="00C8353C">
            <w:pPr>
              <w:pStyle w:val="Normln-tabulka"/>
              <w:jc w:val="center"/>
              <w:rPr>
                <w:rFonts w:ascii="Times New Roman" w:hAnsi="Times New Roman" w:cs="Times New Roman"/>
                <w:szCs w:val="22"/>
                <w:lang w:val="en-GB"/>
              </w:rPr>
            </w:pPr>
            <w:r w:rsidRPr="008B399E">
              <w:rPr>
                <w:rFonts w:ascii="Times New Roman" w:hAnsi="Times New Roman" w:cs="Times New Roman"/>
                <w:szCs w:val="22"/>
                <w:lang w:val="en-GB"/>
              </w:rPr>
              <w:t>-</w:t>
            </w:r>
          </w:p>
        </w:tc>
      </w:tr>
      <w:tr w:rsidR="001C68BF" w:rsidRPr="00A57AE9" w:rsidTr="009076B2">
        <w:trPr>
          <w:trHeight w:val="214"/>
        </w:trPr>
        <w:tc>
          <w:tcPr>
            <w:tcW w:w="2709" w:type="dxa"/>
            <w:vMerge/>
            <w:tcBorders>
              <w:bottom w:val="single" w:sz="4" w:space="0" w:color="auto"/>
            </w:tcBorders>
            <w:shd w:val="clear" w:color="auto" w:fill="auto"/>
            <w:noWrap/>
            <w:vAlign w:val="center"/>
            <w:hideMark/>
          </w:tcPr>
          <w:p w:rsidR="001C68BF" w:rsidRPr="008B399E" w:rsidRDefault="001C68BF" w:rsidP="008C4982">
            <w:pPr>
              <w:rPr>
                <w:rFonts w:ascii="Times New Roman" w:hAnsi="Times New Roman"/>
                <w:sz w:val="20"/>
                <w:szCs w:val="22"/>
                <w:lang w:val="en-GB"/>
              </w:rPr>
            </w:pPr>
          </w:p>
        </w:tc>
        <w:tc>
          <w:tcPr>
            <w:tcW w:w="1159" w:type="dxa"/>
            <w:tcBorders>
              <w:bottom w:val="single" w:sz="4" w:space="0" w:color="auto"/>
            </w:tcBorders>
            <w:shd w:val="clear" w:color="auto" w:fill="auto"/>
            <w:noWrap/>
            <w:vAlign w:val="center"/>
            <w:hideMark/>
          </w:tcPr>
          <w:p w:rsidR="001C68BF" w:rsidRPr="008B399E" w:rsidRDefault="001C68BF" w:rsidP="008C4982">
            <w:pPr>
              <w:rPr>
                <w:rFonts w:ascii="Times New Roman" w:hAnsi="Times New Roman"/>
                <w:sz w:val="20"/>
                <w:szCs w:val="22"/>
                <w:lang w:val="en-GB"/>
              </w:rPr>
            </w:pPr>
            <w:r w:rsidRPr="008B399E">
              <w:rPr>
                <w:rFonts w:ascii="Times New Roman" w:hAnsi="Times New Roman"/>
                <w:sz w:val="20"/>
                <w:szCs w:val="22"/>
                <w:lang w:val="en-GB"/>
              </w:rPr>
              <w:t>mortality</w:t>
            </w:r>
          </w:p>
        </w:tc>
        <w:tc>
          <w:tcPr>
            <w:tcW w:w="1215" w:type="dxa"/>
            <w:tcBorders>
              <w:bottom w:val="single" w:sz="4" w:space="0" w:color="auto"/>
            </w:tcBorders>
            <w:shd w:val="clear" w:color="auto" w:fill="auto"/>
            <w:noWrap/>
            <w:vAlign w:val="center"/>
            <w:hideMark/>
          </w:tcPr>
          <w:p w:rsidR="001C68BF" w:rsidRPr="008B399E" w:rsidRDefault="001C68BF" w:rsidP="009076B2">
            <w:pPr>
              <w:jc w:val="center"/>
              <w:rPr>
                <w:rFonts w:ascii="Times New Roman" w:hAnsi="Times New Roman"/>
                <w:sz w:val="20"/>
                <w:szCs w:val="22"/>
                <w:lang w:val="en-GB"/>
              </w:rPr>
            </w:pPr>
            <w:r w:rsidRPr="008B399E">
              <w:rPr>
                <w:rFonts w:ascii="Times New Roman" w:hAnsi="Times New Roman"/>
                <w:sz w:val="20"/>
                <w:szCs w:val="22"/>
                <w:lang w:val="en-GB"/>
              </w:rPr>
              <w:t>28,539</w:t>
            </w:r>
          </w:p>
        </w:tc>
        <w:tc>
          <w:tcPr>
            <w:tcW w:w="1215" w:type="dxa"/>
            <w:tcBorders>
              <w:bottom w:val="single" w:sz="4" w:space="0" w:color="auto"/>
            </w:tcBorders>
            <w:shd w:val="clear" w:color="auto" w:fill="auto"/>
            <w:noWrap/>
            <w:vAlign w:val="center"/>
            <w:hideMark/>
          </w:tcPr>
          <w:p w:rsidR="001C68BF" w:rsidRPr="008B399E" w:rsidRDefault="001C68BF" w:rsidP="009076B2">
            <w:pPr>
              <w:jc w:val="center"/>
              <w:rPr>
                <w:rFonts w:ascii="Times New Roman" w:hAnsi="Times New Roman"/>
                <w:sz w:val="20"/>
                <w:szCs w:val="22"/>
                <w:lang w:val="en-GB"/>
              </w:rPr>
            </w:pPr>
            <w:r w:rsidRPr="008B399E">
              <w:rPr>
                <w:rFonts w:ascii="Times New Roman" w:hAnsi="Times New Roman"/>
                <w:sz w:val="20"/>
                <w:szCs w:val="22"/>
                <w:lang w:val="en-GB"/>
              </w:rPr>
              <w:t>27,834</w:t>
            </w:r>
          </w:p>
        </w:tc>
        <w:tc>
          <w:tcPr>
            <w:tcW w:w="2108" w:type="dxa"/>
            <w:tcBorders>
              <w:bottom w:val="single" w:sz="4" w:space="0" w:color="auto"/>
            </w:tcBorders>
            <w:shd w:val="clear" w:color="auto" w:fill="auto"/>
            <w:noWrap/>
            <w:vAlign w:val="center"/>
            <w:hideMark/>
          </w:tcPr>
          <w:p w:rsidR="001C68BF" w:rsidRPr="008B399E" w:rsidRDefault="001C68BF" w:rsidP="008C4982">
            <w:pPr>
              <w:jc w:val="center"/>
              <w:rPr>
                <w:rFonts w:ascii="Times New Roman" w:hAnsi="Times New Roman"/>
                <w:sz w:val="20"/>
                <w:szCs w:val="22"/>
                <w:lang w:val="en-GB"/>
              </w:rPr>
            </w:pPr>
            <w:r w:rsidRPr="008B399E">
              <w:rPr>
                <w:rFonts w:ascii="Times New Roman" w:hAnsi="Times New Roman"/>
                <w:sz w:val="20"/>
                <w:szCs w:val="22"/>
                <w:lang w:val="en-GB"/>
              </w:rPr>
              <w:t>-</w:t>
            </w:r>
          </w:p>
        </w:tc>
      </w:tr>
      <w:tr w:rsidR="001C68BF" w:rsidRPr="00A57AE9" w:rsidTr="008C4982">
        <w:trPr>
          <w:trHeight w:val="214"/>
        </w:trPr>
        <w:tc>
          <w:tcPr>
            <w:tcW w:w="2709" w:type="dxa"/>
            <w:vMerge w:val="restart"/>
            <w:tcBorders>
              <w:top w:val="single" w:sz="4" w:space="0" w:color="auto"/>
            </w:tcBorders>
            <w:shd w:val="clear" w:color="auto" w:fill="auto"/>
            <w:noWrap/>
            <w:vAlign w:val="center"/>
            <w:hideMark/>
          </w:tcPr>
          <w:p w:rsidR="001C68BF" w:rsidRPr="008B399E" w:rsidRDefault="001C68BF" w:rsidP="00C8353C">
            <w:pPr>
              <w:pStyle w:val="Normln-tabulka"/>
              <w:jc w:val="left"/>
              <w:rPr>
                <w:rFonts w:ascii="Times New Roman" w:hAnsi="Times New Roman" w:cs="Times New Roman"/>
                <w:szCs w:val="22"/>
                <w:lang w:val="en-GB"/>
              </w:rPr>
            </w:pPr>
            <w:r w:rsidRPr="008B399E">
              <w:rPr>
                <w:rFonts w:ascii="Times New Roman" w:hAnsi="Times New Roman" w:cs="Times New Roman"/>
                <w:szCs w:val="22"/>
                <w:lang w:val="en-GB"/>
              </w:rPr>
              <w:t>Cervical cancer (C53)</w:t>
            </w:r>
          </w:p>
        </w:tc>
        <w:tc>
          <w:tcPr>
            <w:tcW w:w="1159" w:type="dxa"/>
            <w:tcBorders>
              <w:top w:val="single" w:sz="4" w:space="0" w:color="auto"/>
            </w:tcBorders>
            <w:shd w:val="clear" w:color="auto" w:fill="auto"/>
            <w:noWrap/>
            <w:vAlign w:val="center"/>
            <w:hideMark/>
          </w:tcPr>
          <w:p w:rsidR="001C68BF" w:rsidRPr="008B399E" w:rsidRDefault="001C68BF" w:rsidP="00C8353C">
            <w:pPr>
              <w:pStyle w:val="Normln-tabulka"/>
              <w:rPr>
                <w:rFonts w:ascii="Times New Roman" w:hAnsi="Times New Roman" w:cs="Times New Roman"/>
                <w:szCs w:val="22"/>
                <w:lang w:val="en-GB"/>
              </w:rPr>
            </w:pPr>
            <w:r w:rsidRPr="008B399E">
              <w:rPr>
                <w:rFonts w:ascii="Times New Roman" w:hAnsi="Times New Roman" w:cs="Times New Roman"/>
                <w:szCs w:val="22"/>
                <w:lang w:val="en-GB"/>
              </w:rPr>
              <w:t>incidence</w:t>
            </w:r>
          </w:p>
        </w:tc>
        <w:tc>
          <w:tcPr>
            <w:tcW w:w="1215" w:type="dxa"/>
            <w:tcBorders>
              <w:top w:val="single" w:sz="4" w:space="0" w:color="auto"/>
            </w:tcBorders>
            <w:shd w:val="clear" w:color="auto" w:fill="auto"/>
            <w:noWrap/>
            <w:vAlign w:val="center"/>
            <w:hideMark/>
          </w:tcPr>
          <w:p w:rsidR="001C68BF" w:rsidRPr="008B399E" w:rsidRDefault="001C68BF" w:rsidP="00C8353C">
            <w:pPr>
              <w:pStyle w:val="Normln-tabulka"/>
              <w:jc w:val="center"/>
              <w:rPr>
                <w:rFonts w:ascii="Times New Roman" w:hAnsi="Times New Roman" w:cs="Times New Roman"/>
                <w:szCs w:val="22"/>
                <w:lang w:val="en-GB"/>
              </w:rPr>
            </w:pPr>
            <w:r w:rsidRPr="008B399E">
              <w:rPr>
                <w:rFonts w:ascii="Times New Roman" w:hAnsi="Times New Roman" w:cs="Times New Roman"/>
                <w:szCs w:val="22"/>
                <w:lang w:val="en-GB"/>
              </w:rPr>
              <w:t>1,052</w:t>
            </w:r>
          </w:p>
        </w:tc>
        <w:tc>
          <w:tcPr>
            <w:tcW w:w="1215" w:type="dxa"/>
            <w:tcBorders>
              <w:top w:val="single" w:sz="4" w:space="0" w:color="auto"/>
            </w:tcBorders>
            <w:shd w:val="clear" w:color="auto" w:fill="auto"/>
            <w:noWrap/>
            <w:vAlign w:val="center"/>
            <w:hideMark/>
          </w:tcPr>
          <w:p w:rsidR="001C68BF" w:rsidRPr="008B399E" w:rsidRDefault="001C68BF" w:rsidP="00C8353C">
            <w:pPr>
              <w:pStyle w:val="Normln-tabulka"/>
              <w:jc w:val="center"/>
              <w:rPr>
                <w:rFonts w:ascii="Times New Roman" w:hAnsi="Times New Roman" w:cs="Times New Roman"/>
                <w:szCs w:val="22"/>
                <w:lang w:val="en-GB"/>
              </w:rPr>
            </w:pPr>
            <w:r w:rsidRPr="008B399E">
              <w:rPr>
                <w:rFonts w:ascii="Times New Roman" w:hAnsi="Times New Roman" w:cs="Times New Roman"/>
                <w:szCs w:val="22"/>
                <w:lang w:val="en-GB"/>
              </w:rPr>
              <w:t>994</w:t>
            </w:r>
          </w:p>
        </w:tc>
        <w:tc>
          <w:tcPr>
            <w:tcW w:w="2108" w:type="dxa"/>
            <w:tcBorders>
              <w:top w:val="single" w:sz="4" w:space="0" w:color="auto"/>
            </w:tcBorders>
            <w:shd w:val="clear" w:color="auto" w:fill="auto"/>
            <w:noWrap/>
            <w:vAlign w:val="center"/>
            <w:hideMark/>
          </w:tcPr>
          <w:p w:rsidR="001C68BF" w:rsidRPr="008B399E" w:rsidRDefault="001C68BF" w:rsidP="00C8353C">
            <w:pPr>
              <w:pStyle w:val="Normln-tabulka"/>
              <w:jc w:val="center"/>
              <w:rPr>
                <w:rFonts w:ascii="Times New Roman" w:hAnsi="Times New Roman" w:cs="Times New Roman"/>
                <w:szCs w:val="22"/>
                <w:lang w:val="en-GB"/>
              </w:rPr>
            </w:pPr>
            <w:r w:rsidRPr="008B399E">
              <w:rPr>
                <w:rFonts w:ascii="Times New Roman" w:hAnsi="Times New Roman" w:cs="Times New Roman"/>
                <w:szCs w:val="22"/>
                <w:lang w:val="en-GB"/>
              </w:rPr>
              <w:t>1,022 (861; 1,181)</w:t>
            </w:r>
          </w:p>
        </w:tc>
      </w:tr>
      <w:tr w:rsidR="001C68BF" w:rsidRPr="00A57AE9" w:rsidTr="008C4982">
        <w:trPr>
          <w:trHeight w:val="214"/>
        </w:trPr>
        <w:tc>
          <w:tcPr>
            <w:tcW w:w="2709" w:type="dxa"/>
            <w:vMerge/>
            <w:tcBorders>
              <w:bottom w:val="single" w:sz="4" w:space="0" w:color="auto"/>
            </w:tcBorders>
            <w:shd w:val="clear" w:color="auto" w:fill="auto"/>
            <w:noWrap/>
            <w:vAlign w:val="center"/>
            <w:hideMark/>
          </w:tcPr>
          <w:p w:rsidR="001C68BF" w:rsidRPr="008B399E" w:rsidRDefault="001C68BF" w:rsidP="008C4982">
            <w:pPr>
              <w:rPr>
                <w:rFonts w:ascii="Times New Roman" w:hAnsi="Times New Roman"/>
                <w:sz w:val="20"/>
                <w:szCs w:val="22"/>
                <w:lang w:val="en-GB"/>
              </w:rPr>
            </w:pPr>
          </w:p>
        </w:tc>
        <w:tc>
          <w:tcPr>
            <w:tcW w:w="1159" w:type="dxa"/>
            <w:tcBorders>
              <w:bottom w:val="single" w:sz="4" w:space="0" w:color="auto"/>
            </w:tcBorders>
            <w:shd w:val="clear" w:color="auto" w:fill="auto"/>
            <w:noWrap/>
            <w:vAlign w:val="center"/>
            <w:hideMark/>
          </w:tcPr>
          <w:p w:rsidR="001C68BF" w:rsidRPr="008B399E" w:rsidRDefault="001C68BF" w:rsidP="008C4982">
            <w:pPr>
              <w:rPr>
                <w:rFonts w:ascii="Times New Roman" w:hAnsi="Times New Roman"/>
                <w:sz w:val="20"/>
                <w:szCs w:val="22"/>
                <w:lang w:val="en-GB"/>
              </w:rPr>
            </w:pPr>
            <w:r w:rsidRPr="008B399E">
              <w:rPr>
                <w:rFonts w:ascii="Times New Roman" w:hAnsi="Times New Roman"/>
                <w:sz w:val="20"/>
                <w:szCs w:val="22"/>
                <w:lang w:val="en-GB"/>
              </w:rPr>
              <w:t>mortality</w:t>
            </w:r>
          </w:p>
        </w:tc>
        <w:tc>
          <w:tcPr>
            <w:tcW w:w="1215" w:type="dxa"/>
            <w:tcBorders>
              <w:bottom w:val="single" w:sz="4" w:space="0" w:color="auto"/>
            </w:tcBorders>
            <w:shd w:val="clear" w:color="auto" w:fill="auto"/>
            <w:noWrap/>
            <w:vAlign w:val="center"/>
            <w:hideMark/>
          </w:tcPr>
          <w:p w:rsidR="001C68BF" w:rsidRPr="008B399E" w:rsidRDefault="001C68BF" w:rsidP="008C4982">
            <w:pPr>
              <w:jc w:val="center"/>
              <w:rPr>
                <w:rFonts w:ascii="Times New Roman" w:hAnsi="Times New Roman"/>
                <w:sz w:val="20"/>
                <w:szCs w:val="22"/>
                <w:lang w:val="en-GB"/>
              </w:rPr>
            </w:pPr>
            <w:r w:rsidRPr="008B399E">
              <w:rPr>
                <w:rFonts w:ascii="Times New Roman" w:hAnsi="Times New Roman"/>
                <w:sz w:val="20"/>
                <w:szCs w:val="22"/>
                <w:lang w:val="en-GB"/>
              </w:rPr>
              <w:t>363</w:t>
            </w:r>
          </w:p>
        </w:tc>
        <w:tc>
          <w:tcPr>
            <w:tcW w:w="1215" w:type="dxa"/>
            <w:tcBorders>
              <w:bottom w:val="single" w:sz="4" w:space="0" w:color="auto"/>
            </w:tcBorders>
            <w:shd w:val="clear" w:color="auto" w:fill="auto"/>
            <w:noWrap/>
            <w:vAlign w:val="center"/>
            <w:hideMark/>
          </w:tcPr>
          <w:p w:rsidR="001C68BF" w:rsidRPr="008B399E" w:rsidRDefault="001C68BF" w:rsidP="008C4982">
            <w:pPr>
              <w:jc w:val="center"/>
              <w:rPr>
                <w:rFonts w:ascii="Times New Roman" w:hAnsi="Times New Roman"/>
                <w:sz w:val="20"/>
                <w:szCs w:val="22"/>
                <w:lang w:val="en-GB"/>
              </w:rPr>
            </w:pPr>
            <w:r w:rsidRPr="008B399E">
              <w:rPr>
                <w:rFonts w:ascii="Times New Roman" w:hAnsi="Times New Roman"/>
                <w:sz w:val="20"/>
                <w:szCs w:val="22"/>
                <w:lang w:val="en-GB"/>
              </w:rPr>
              <w:t>342</w:t>
            </w:r>
          </w:p>
        </w:tc>
        <w:tc>
          <w:tcPr>
            <w:tcW w:w="2108" w:type="dxa"/>
            <w:tcBorders>
              <w:bottom w:val="single" w:sz="4" w:space="0" w:color="auto"/>
            </w:tcBorders>
            <w:shd w:val="clear" w:color="auto" w:fill="auto"/>
            <w:noWrap/>
            <w:vAlign w:val="center"/>
            <w:hideMark/>
          </w:tcPr>
          <w:p w:rsidR="001C68BF" w:rsidRPr="008B399E" w:rsidRDefault="001C68BF" w:rsidP="008C4982">
            <w:pPr>
              <w:jc w:val="center"/>
              <w:rPr>
                <w:rFonts w:ascii="Times New Roman" w:hAnsi="Times New Roman"/>
                <w:sz w:val="20"/>
                <w:szCs w:val="22"/>
                <w:lang w:val="en-GB"/>
              </w:rPr>
            </w:pPr>
            <w:r w:rsidRPr="008B399E">
              <w:rPr>
                <w:rFonts w:ascii="Times New Roman" w:hAnsi="Times New Roman"/>
                <w:sz w:val="20"/>
                <w:szCs w:val="22"/>
                <w:lang w:val="en-GB"/>
              </w:rPr>
              <w:t>-</w:t>
            </w:r>
          </w:p>
        </w:tc>
      </w:tr>
      <w:tr w:rsidR="001C68BF" w:rsidRPr="00A57AE9" w:rsidTr="008C4982">
        <w:trPr>
          <w:trHeight w:val="214"/>
        </w:trPr>
        <w:tc>
          <w:tcPr>
            <w:tcW w:w="2709" w:type="dxa"/>
            <w:vMerge w:val="restart"/>
            <w:tcBorders>
              <w:top w:val="single" w:sz="4" w:space="0" w:color="auto"/>
            </w:tcBorders>
            <w:shd w:val="clear" w:color="auto" w:fill="auto"/>
            <w:noWrap/>
            <w:vAlign w:val="center"/>
            <w:hideMark/>
          </w:tcPr>
          <w:p w:rsidR="001C68BF" w:rsidRPr="008B399E" w:rsidRDefault="001C68BF" w:rsidP="00C8353C">
            <w:pPr>
              <w:pStyle w:val="Normln-tabulka"/>
              <w:jc w:val="left"/>
              <w:rPr>
                <w:rFonts w:ascii="Times New Roman" w:hAnsi="Times New Roman" w:cs="Times New Roman"/>
                <w:szCs w:val="22"/>
                <w:lang w:val="en-GB"/>
              </w:rPr>
            </w:pPr>
            <w:r w:rsidRPr="008B399E">
              <w:rPr>
                <w:rFonts w:ascii="Times New Roman" w:hAnsi="Times New Roman" w:cs="Times New Roman"/>
                <w:szCs w:val="22"/>
                <w:lang w:val="en-GB"/>
              </w:rPr>
              <w:t>Breast cancer (C50) in women</w:t>
            </w:r>
          </w:p>
        </w:tc>
        <w:tc>
          <w:tcPr>
            <w:tcW w:w="1159" w:type="dxa"/>
            <w:tcBorders>
              <w:top w:val="single" w:sz="4" w:space="0" w:color="auto"/>
            </w:tcBorders>
            <w:shd w:val="clear" w:color="auto" w:fill="auto"/>
            <w:noWrap/>
            <w:vAlign w:val="center"/>
            <w:hideMark/>
          </w:tcPr>
          <w:p w:rsidR="001C68BF" w:rsidRPr="008B399E" w:rsidRDefault="001C68BF" w:rsidP="00C8353C">
            <w:pPr>
              <w:pStyle w:val="Normln-tabulka"/>
              <w:rPr>
                <w:rFonts w:ascii="Times New Roman" w:hAnsi="Times New Roman" w:cs="Times New Roman"/>
                <w:szCs w:val="22"/>
                <w:lang w:val="en-GB"/>
              </w:rPr>
            </w:pPr>
            <w:r w:rsidRPr="008B399E">
              <w:rPr>
                <w:rFonts w:ascii="Times New Roman" w:hAnsi="Times New Roman" w:cs="Times New Roman"/>
                <w:szCs w:val="22"/>
                <w:lang w:val="en-GB"/>
              </w:rPr>
              <w:t>incidence</w:t>
            </w:r>
          </w:p>
        </w:tc>
        <w:tc>
          <w:tcPr>
            <w:tcW w:w="1215" w:type="dxa"/>
            <w:tcBorders>
              <w:top w:val="single" w:sz="4" w:space="0" w:color="auto"/>
            </w:tcBorders>
            <w:shd w:val="clear" w:color="auto" w:fill="auto"/>
            <w:noWrap/>
            <w:vAlign w:val="center"/>
            <w:hideMark/>
          </w:tcPr>
          <w:p w:rsidR="001C68BF" w:rsidRPr="008B399E" w:rsidRDefault="001C68BF" w:rsidP="00C8353C">
            <w:pPr>
              <w:pStyle w:val="Normln-tabulka"/>
              <w:jc w:val="center"/>
              <w:rPr>
                <w:rFonts w:ascii="Times New Roman" w:hAnsi="Times New Roman" w:cs="Times New Roman"/>
                <w:szCs w:val="22"/>
                <w:lang w:val="en-GB"/>
              </w:rPr>
            </w:pPr>
            <w:r w:rsidRPr="008B399E">
              <w:rPr>
                <w:rFonts w:ascii="Times New Roman" w:hAnsi="Times New Roman" w:cs="Times New Roman"/>
                <w:szCs w:val="22"/>
                <w:lang w:val="en-GB"/>
              </w:rPr>
              <w:t>5,004</w:t>
            </w:r>
          </w:p>
        </w:tc>
        <w:tc>
          <w:tcPr>
            <w:tcW w:w="1215" w:type="dxa"/>
            <w:tcBorders>
              <w:top w:val="single" w:sz="4" w:space="0" w:color="auto"/>
            </w:tcBorders>
            <w:shd w:val="clear" w:color="auto" w:fill="auto"/>
            <w:noWrap/>
            <w:vAlign w:val="center"/>
            <w:hideMark/>
          </w:tcPr>
          <w:p w:rsidR="001C68BF" w:rsidRPr="008B399E" w:rsidRDefault="001C68BF" w:rsidP="00C8353C">
            <w:pPr>
              <w:pStyle w:val="Normln-tabulka"/>
              <w:jc w:val="center"/>
              <w:rPr>
                <w:rFonts w:ascii="Times New Roman" w:hAnsi="Times New Roman" w:cs="Times New Roman"/>
                <w:szCs w:val="22"/>
                <w:lang w:val="en-GB"/>
              </w:rPr>
            </w:pPr>
            <w:r w:rsidRPr="008B399E">
              <w:rPr>
                <w:rFonts w:ascii="Times New Roman" w:hAnsi="Times New Roman" w:cs="Times New Roman"/>
                <w:szCs w:val="22"/>
                <w:lang w:val="en-GB"/>
              </w:rPr>
              <w:t>6,498</w:t>
            </w:r>
          </w:p>
        </w:tc>
        <w:tc>
          <w:tcPr>
            <w:tcW w:w="2108" w:type="dxa"/>
            <w:tcBorders>
              <w:top w:val="single" w:sz="4" w:space="0" w:color="auto"/>
            </w:tcBorders>
            <w:shd w:val="clear" w:color="auto" w:fill="auto"/>
            <w:noWrap/>
            <w:vAlign w:val="center"/>
            <w:hideMark/>
          </w:tcPr>
          <w:p w:rsidR="001C68BF" w:rsidRPr="008B399E" w:rsidRDefault="001C68BF" w:rsidP="00C8353C">
            <w:pPr>
              <w:pStyle w:val="Normln-tabulka"/>
              <w:jc w:val="center"/>
              <w:rPr>
                <w:rFonts w:ascii="Times New Roman" w:hAnsi="Times New Roman" w:cs="Times New Roman"/>
                <w:szCs w:val="22"/>
                <w:lang w:val="en-GB"/>
              </w:rPr>
            </w:pPr>
            <w:r w:rsidRPr="008B399E">
              <w:rPr>
                <w:rFonts w:ascii="Times New Roman" w:hAnsi="Times New Roman" w:cs="Times New Roman"/>
                <w:szCs w:val="22"/>
                <w:lang w:val="en-GB"/>
              </w:rPr>
              <w:t>7,313 (6,578; 8,049)</w:t>
            </w:r>
          </w:p>
        </w:tc>
      </w:tr>
      <w:tr w:rsidR="001C68BF" w:rsidRPr="00A57AE9" w:rsidTr="008C4982">
        <w:trPr>
          <w:trHeight w:val="214"/>
        </w:trPr>
        <w:tc>
          <w:tcPr>
            <w:tcW w:w="2709" w:type="dxa"/>
            <w:vMerge/>
            <w:tcBorders>
              <w:bottom w:val="single" w:sz="4" w:space="0" w:color="auto"/>
            </w:tcBorders>
            <w:shd w:val="clear" w:color="auto" w:fill="auto"/>
            <w:noWrap/>
            <w:vAlign w:val="center"/>
            <w:hideMark/>
          </w:tcPr>
          <w:p w:rsidR="001C68BF" w:rsidRPr="008B399E" w:rsidRDefault="001C68BF" w:rsidP="008C4982">
            <w:pPr>
              <w:rPr>
                <w:rFonts w:ascii="Times New Roman" w:hAnsi="Times New Roman"/>
                <w:sz w:val="20"/>
                <w:szCs w:val="22"/>
                <w:lang w:val="en-GB"/>
              </w:rPr>
            </w:pPr>
          </w:p>
        </w:tc>
        <w:tc>
          <w:tcPr>
            <w:tcW w:w="1159" w:type="dxa"/>
            <w:tcBorders>
              <w:bottom w:val="single" w:sz="4" w:space="0" w:color="auto"/>
            </w:tcBorders>
            <w:shd w:val="clear" w:color="auto" w:fill="auto"/>
            <w:noWrap/>
            <w:vAlign w:val="center"/>
            <w:hideMark/>
          </w:tcPr>
          <w:p w:rsidR="001C68BF" w:rsidRPr="008B399E" w:rsidRDefault="001C68BF" w:rsidP="008C4982">
            <w:pPr>
              <w:rPr>
                <w:rFonts w:ascii="Times New Roman" w:hAnsi="Times New Roman"/>
                <w:sz w:val="20"/>
                <w:szCs w:val="22"/>
                <w:lang w:val="en-GB"/>
              </w:rPr>
            </w:pPr>
            <w:r w:rsidRPr="008B399E">
              <w:rPr>
                <w:rFonts w:ascii="Times New Roman" w:hAnsi="Times New Roman"/>
                <w:sz w:val="20"/>
                <w:szCs w:val="22"/>
                <w:lang w:val="en-GB"/>
              </w:rPr>
              <w:t>mortality</w:t>
            </w:r>
          </w:p>
        </w:tc>
        <w:tc>
          <w:tcPr>
            <w:tcW w:w="1215" w:type="dxa"/>
            <w:tcBorders>
              <w:bottom w:val="single" w:sz="4" w:space="0" w:color="auto"/>
            </w:tcBorders>
            <w:shd w:val="clear" w:color="auto" w:fill="auto"/>
            <w:noWrap/>
            <w:vAlign w:val="center"/>
            <w:hideMark/>
          </w:tcPr>
          <w:p w:rsidR="001C68BF" w:rsidRPr="008B399E" w:rsidRDefault="001C68BF" w:rsidP="008C4982">
            <w:pPr>
              <w:jc w:val="center"/>
              <w:rPr>
                <w:rFonts w:ascii="Times New Roman" w:hAnsi="Times New Roman"/>
                <w:sz w:val="20"/>
                <w:szCs w:val="22"/>
                <w:lang w:val="en-GB"/>
              </w:rPr>
            </w:pPr>
            <w:r w:rsidRPr="008B399E">
              <w:rPr>
                <w:rFonts w:ascii="Times New Roman" w:hAnsi="Times New Roman"/>
                <w:sz w:val="20"/>
                <w:szCs w:val="22"/>
                <w:lang w:val="en-GB"/>
              </w:rPr>
              <w:t>1,939</w:t>
            </w:r>
          </w:p>
        </w:tc>
        <w:tc>
          <w:tcPr>
            <w:tcW w:w="1215" w:type="dxa"/>
            <w:tcBorders>
              <w:bottom w:val="single" w:sz="4" w:space="0" w:color="auto"/>
            </w:tcBorders>
            <w:shd w:val="clear" w:color="auto" w:fill="auto"/>
            <w:noWrap/>
            <w:vAlign w:val="center"/>
            <w:hideMark/>
          </w:tcPr>
          <w:p w:rsidR="001C68BF" w:rsidRPr="008B399E" w:rsidRDefault="001C68BF" w:rsidP="008C4982">
            <w:pPr>
              <w:jc w:val="center"/>
              <w:rPr>
                <w:rFonts w:ascii="Times New Roman" w:hAnsi="Times New Roman"/>
                <w:sz w:val="20"/>
                <w:szCs w:val="22"/>
                <w:lang w:val="en-GB"/>
              </w:rPr>
            </w:pPr>
            <w:r w:rsidRPr="008B399E">
              <w:rPr>
                <w:rFonts w:ascii="Times New Roman" w:hAnsi="Times New Roman"/>
                <w:sz w:val="20"/>
                <w:szCs w:val="22"/>
                <w:lang w:val="en-GB"/>
              </w:rPr>
              <w:t>1,655</w:t>
            </w:r>
          </w:p>
        </w:tc>
        <w:tc>
          <w:tcPr>
            <w:tcW w:w="2108" w:type="dxa"/>
            <w:tcBorders>
              <w:bottom w:val="single" w:sz="4" w:space="0" w:color="auto"/>
            </w:tcBorders>
            <w:shd w:val="clear" w:color="auto" w:fill="auto"/>
            <w:noWrap/>
            <w:vAlign w:val="center"/>
            <w:hideMark/>
          </w:tcPr>
          <w:p w:rsidR="001C68BF" w:rsidRPr="008B399E" w:rsidRDefault="001C68BF" w:rsidP="008C4982">
            <w:pPr>
              <w:jc w:val="center"/>
              <w:rPr>
                <w:rFonts w:ascii="Times New Roman" w:hAnsi="Times New Roman"/>
                <w:sz w:val="20"/>
                <w:szCs w:val="22"/>
                <w:lang w:val="en-GB"/>
              </w:rPr>
            </w:pPr>
            <w:r w:rsidRPr="008B399E">
              <w:rPr>
                <w:rFonts w:ascii="Times New Roman" w:hAnsi="Times New Roman"/>
                <w:sz w:val="20"/>
                <w:szCs w:val="22"/>
                <w:lang w:val="en-GB"/>
              </w:rPr>
              <w:t>-</w:t>
            </w:r>
          </w:p>
        </w:tc>
      </w:tr>
      <w:tr w:rsidR="001C68BF" w:rsidRPr="00A57AE9" w:rsidTr="008C4982">
        <w:trPr>
          <w:trHeight w:val="214"/>
        </w:trPr>
        <w:tc>
          <w:tcPr>
            <w:tcW w:w="2709" w:type="dxa"/>
            <w:vMerge w:val="restart"/>
            <w:tcBorders>
              <w:top w:val="single" w:sz="4" w:space="0" w:color="auto"/>
            </w:tcBorders>
            <w:shd w:val="clear" w:color="auto" w:fill="auto"/>
            <w:noWrap/>
            <w:vAlign w:val="center"/>
            <w:hideMark/>
          </w:tcPr>
          <w:p w:rsidR="001C68BF" w:rsidRPr="008B399E" w:rsidRDefault="001C68BF" w:rsidP="00C8353C">
            <w:pPr>
              <w:pStyle w:val="Normln-tabulka"/>
              <w:jc w:val="left"/>
              <w:rPr>
                <w:rFonts w:ascii="Times New Roman" w:hAnsi="Times New Roman" w:cs="Times New Roman"/>
                <w:szCs w:val="22"/>
                <w:lang w:val="en-GB"/>
              </w:rPr>
            </w:pPr>
            <w:r w:rsidRPr="008B399E">
              <w:rPr>
                <w:rFonts w:ascii="Times New Roman" w:hAnsi="Times New Roman" w:cs="Times New Roman"/>
                <w:szCs w:val="22"/>
                <w:lang w:val="en-GB"/>
              </w:rPr>
              <w:t>Colorectal cancer (C18-C20)</w:t>
            </w:r>
          </w:p>
        </w:tc>
        <w:tc>
          <w:tcPr>
            <w:tcW w:w="1159" w:type="dxa"/>
            <w:tcBorders>
              <w:top w:val="single" w:sz="4" w:space="0" w:color="auto"/>
            </w:tcBorders>
            <w:shd w:val="clear" w:color="auto" w:fill="auto"/>
            <w:noWrap/>
            <w:vAlign w:val="center"/>
            <w:hideMark/>
          </w:tcPr>
          <w:p w:rsidR="001C68BF" w:rsidRPr="008B399E" w:rsidRDefault="001C68BF" w:rsidP="00C8353C">
            <w:pPr>
              <w:pStyle w:val="Normln-tabulka"/>
              <w:rPr>
                <w:rFonts w:ascii="Times New Roman" w:hAnsi="Times New Roman" w:cs="Times New Roman"/>
                <w:szCs w:val="22"/>
                <w:lang w:val="en-GB"/>
              </w:rPr>
            </w:pPr>
            <w:r w:rsidRPr="008B399E">
              <w:rPr>
                <w:rFonts w:ascii="Times New Roman" w:hAnsi="Times New Roman" w:cs="Times New Roman"/>
                <w:szCs w:val="22"/>
                <w:lang w:val="en-GB"/>
              </w:rPr>
              <w:t>incidence</w:t>
            </w:r>
          </w:p>
        </w:tc>
        <w:tc>
          <w:tcPr>
            <w:tcW w:w="1215" w:type="dxa"/>
            <w:tcBorders>
              <w:top w:val="single" w:sz="4" w:space="0" w:color="auto"/>
            </w:tcBorders>
            <w:shd w:val="clear" w:color="auto" w:fill="auto"/>
            <w:noWrap/>
            <w:vAlign w:val="center"/>
            <w:hideMark/>
          </w:tcPr>
          <w:p w:rsidR="001C68BF" w:rsidRPr="008B399E" w:rsidRDefault="001C68BF" w:rsidP="00C8353C">
            <w:pPr>
              <w:pStyle w:val="Normln-tabulka"/>
              <w:jc w:val="center"/>
              <w:rPr>
                <w:rFonts w:ascii="Times New Roman" w:hAnsi="Times New Roman" w:cs="Times New Roman"/>
                <w:szCs w:val="22"/>
                <w:lang w:val="en-GB"/>
              </w:rPr>
            </w:pPr>
            <w:r w:rsidRPr="008B399E">
              <w:rPr>
                <w:rFonts w:ascii="Times New Roman" w:hAnsi="Times New Roman" w:cs="Times New Roman"/>
                <w:szCs w:val="22"/>
                <w:lang w:val="en-GB"/>
              </w:rPr>
              <w:t>7,484</w:t>
            </w:r>
          </w:p>
        </w:tc>
        <w:tc>
          <w:tcPr>
            <w:tcW w:w="1215" w:type="dxa"/>
            <w:tcBorders>
              <w:top w:val="single" w:sz="4" w:space="0" w:color="auto"/>
            </w:tcBorders>
            <w:shd w:val="clear" w:color="auto" w:fill="auto"/>
            <w:noWrap/>
            <w:vAlign w:val="center"/>
            <w:hideMark/>
          </w:tcPr>
          <w:p w:rsidR="001C68BF" w:rsidRPr="008B399E" w:rsidRDefault="001C68BF" w:rsidP="00C8353C">
            <w:pPr>
              <w:pStyle w:val="Normln-tabulka"/>
              <w:jc w:val="center"/>
              <w:rPr>
                <w:rFonts w:ascii="Times New Roman" w:hAnsi="Times New Roman" w:cs="Times New Roman"/>
                <w:szCs w:val="22"/>
                <w:lang w:val="en-GB"/>
              </w:rPr>
            </w:pPr>
            <w:r w:rsidRPr="008B399E">
              <w:rPr>
                <w:rFonts w:ascii="Times New Roman" w:hAnsi="Times New Roman" w:cs="Times New Roman"/>
                <w:szCs w:val="22"/>
                <w:lang w:val="en-GB"/>
              </w:rPr>
              <w:t>8,136</w:t>
            </w:r>
          </w:p>
        </w:tc>
        <w:tc>
          <w:tcPr>
            <w:tcW w:w="2108" w:type="dxa"/>
            <w:tcBorders>
              <w:top w:val="single" w:sz="4" w:space="0" w:color="auto"/>
            </w:tcBorders>
            <w:shd w:val="clear" w:color="auto" w:fill="auto"/>
            <w:noWrap/>
            <w:vAlign w:val="center"/>
            <w:hideMark/>
          </w:tcPr>
          <w:p w:rsidR="001C68BF" w:rsidRPr="008B399E" w:rsidRDefault="001C68BF" w:rsidP="00C8353C">
            <w:pPr>
              <w:pStyle w:val="Normln-tabulka"/>
              <w:jc w:val="center"/>
              <w:rPr>
                <w:rFonts w:ascii="Times New Roman" w:hAnsi="Times New Roman" w:cs="Times New Roman"/>
                <w:szCs w:val="22"/>
                <w:lang w:val="en-GB"/>
              </w:rPr>
            </w:pPr>
            <w:r w:rsidRPr="008B399E">
              <w:rPr>
                <w:rFonts w:ascii="Times New Roman" w:hAnsi="Times New Roman" w:cs="Times New Roman"/>
                <w:szCs w:val="22"/>
                <w:lang w:val="en-GB"/>
              </w:rPr>
              <w:t>8,743 (7,987; 9,504)</w:t>
            </w:r>
          </w:p>
        </w:tc>
      </w:tr>
      <w:tr w:rsidR="001C68BF" w:rsidRPr="00A57AE9" w:rsidTr="008C4982">
        <w:trPr>
          <w:trHeight w:val="214"/>
        </w:trPr>
        <w:tc>
          <w:tcPr>
            <w:tcW w:w="2709" w:type="dxa"/>
            <w:vMerge/>
            <w:tcBorders>
              <w:bottom w:val="single" w:sz="4" w:space="0" w:color="auto"/>
            </w:tcBorders>
            <w:shd w:val="clear" w:color="auto" w:fill="auto"/>
            <w:noWrap/>
            <w:vAlign w:val="center"/>
            <w:hideMark/>
          </w:tcPr>
          <w:p w:rsidR="001C68BF" w:rsidRPr="008B399E" w:rsidRDefault="001C68BF" w:rsidP="008C4982">
            <w:pPr>
              <w:rPr>
                <w:rFonts w:ascii="Times New Roman" w:hAnsi="Times New Roman"/>
                <w:sz w:val="20"/>
                <w:szCs w:val="22"/>
                <w:lang w:val="en-GB"/>
              </w:rPr>
            </w:pPr>
          </w:p>
        </w:tc>
        <w:tc>
          <w:tcPr>
            <w:tcW w:w="1159" w:type="dxa"/>
            <w:tcBorders>
              <w:bottom w:val="single" w:sz="4" w:space="0" w:color="auto"/>
            </w:tcBorders>
            <w:shd w:val="clear" w:color="auto" w:fill="auto"/>
            <w:noWrap/>
            <w:vAlign w:val="center"/>
            <w:hideMark/>
          </w:tcPr>
          <w:p w:rsidR="001C68BF" w:rsidRPr="008B399E" w:rsidRDefault="001C68BF" w:rsidP="008C4982">
            <w:pPr>
              <w:rPr>
                <w:rFonts w:ascii="Times New Roman" w:hAnsi="Times New Roman"/>
                <w:sz w:val="20"/>
                <w:szCs w:val="22"/>
                <w:lang w:val="en-GB"/>
              </w:rPr>
            </w:pPr>
            <w:r w:rsidRPr="008B399E">
              <w:rPr>
                <w:rFonts w:ascii="Times New Roman" w:hAnsi="Times New Roman"/>
                <w:sz w:val="20"/>
                <w:szCs w:val="22"/>
                <w:lang w:val="en-GB"/>
              </w:rPr>
              <w:t>mortality</w:t>
            </w:r>
          </w:p>
        </w:tc>
        <w:tc>
          <w:tcPr>
            <w:tcW w:w="1215" w:type="dxa"/>
            <w:tcBorders>
              <w:bottom w:val="single" w:sz="4" w:space="0" w:color="auto"/>
            </w:tcBorders>
            <w:shd w:val="clear" w:color="auto" w:fill="auto"/>
            <w:noWrap/>
            <w:vAlign w:val="center"/>
            <w:hideMark/>
          </w:tcPr>
          <w:p w:rsidR="001C68BF" w:rsidRPr="008B399E" w:rsidRDefault="001C68BF" w:rsidP="008C4982">
            <w:pPr>
              <w:jc w:val="center"/>
              <w:rPr>
                <w:rFonts w:ascii="Times New Roman" w:hAnsi="Times New Roman"/>
                <w:sz w:val="20"/>
                <w:szCs w:val="22"/>
                <w:lang w:val="en-GB"/>
              </w:rPr>
            </w:pPr>
            <w:r w:rsidRPr="008B399E">
              <w:rPr>
                <w:rFonts w:ascii="Times New Roman" w:hAnsi="Times New Roman"/>
                <w:sz w:val="20"/>
                <w:szCs w:val="22"/>
                <w:lang w:val="en-GB"/>
              </w:rPr>
              <w:t>4,336</w:t>
            </w:r>
          </w:p>
        </w:tc>
        <w:tc>
          <w:tcPr>
            <w:tcW w:w="1215" w:type="dxa"/>
            <w:tcBorders>
              <w:bottom w:val="single" w:sz="4" w:space="0" w:color="auto"/>
            </w:tcBorders>
            <w:shd w:val="clear" w:color="auto" w:fill="auto"/>
            <w:noWrap/>
            <w:vAlign w:val="center"/>
            <w:hideMark/>
          </w:tcPr>
          <w:p w:rsidR="001C68BF" w:rsidRPr="008B399E" w:rsidRDefault="001C68BF" w:rsidP="008C4982">
            <w:pPr>
              <w:jc w:val="center"/>
              <w:rPr>
                <w:rFonts w:ascii="Times New Roman" w:hAnsi="Times New Roman"/>
                <w:sz w:val="20"/>
                <w:szCs w:val="22"/>
                <w:lang w:val="en-GB"/>
              </w:rPr>
            </w:pPr>
            <w:r w:rsidRPr="008B399E">
              <w:rPr>
                <w:rFonts w:ascii="Times New Roman" w:hAnsi="Times New Roman"/>
                <w:sz w:val="20"/>
                <w:szCs w:val="22"/>
                <w:lang w:val="en-GB"/>
              </w:rPr>
              <w:t>3,810</w:t>
            </w:r>
          </w:p>
        </w:tc>
        <w:tc>
          <w:tcPr>
            <w:tcW w:w="2108" w:type="dxa"/>
            <w:tcBorders>
              <w:bottom w:val="single" w:sz="4" w:space="0" w:color="auto"/>
            </w:tcBorders>
            <w:shd w:val="clear" w:color="auto" w:fill="auto"/>
            <w:noWrap/>
            <w:vAlign w:val="center"/>
            <w:hideMark/>
          </w:tcPr>
          <w:p w:rsidR="001C68BF" w:rsidRPr="008B399E" w:rsidRDefault="001C68BF" w:rsidP="008C4982">
            <w:pPr>
              <w:jc w:val="center"/>
              <w:rPr>
                <w:rFonts w:ascii="Times New Roman" w:hAnsi="Times New Roman"/>
                <w:sz w:val="20"/>
                <w:szCs w:val="22"/>
                <w:lang w:val="en-GB"/>
              </w:rPr>
            </w:pPr>
            <w:r w:rsidRPr="008B399E">
              <w:rPr>
                <w:rFonts w:ascii="Times New Roman" w:hAnsi="Times New Roman"/>
                <w:sz w:val="20"/>
                <w:szCs w:val="22"/>
                <w:lang w:val="en-GB"/>
              </w:rPr>
              <w:t>-</w:t>
            </w:r>
          </w:p>
        </w:tc>
      </w:tr>
    </w:tbl>
    <w:p w:rsidR="001C68BF" w:rsidRPr="001C68BF" w:rsidRDefault="001C68BF" w:rsidP="001C68BF">
      <w:pPr>
        <w:rPr>
          <w:rFonts w:ascii="Times New Roman" w:hAnsi="Times New Roman"/>
          <w:szCs w:val="22"/>
          <w:lang w:val="en-GB"/>
        </w:rPr>
      </w:pPr>
      <w:r w:rsidRPr="001C68BF">
        <w:rPr>
          <w:rFonts w:ascii="Times New Roman" w:hAnsi="Times New Roman"/>
          <w:szCs w:val="22"/>
          <w:lang w:val="en-GB"/>
        </w:rPr>
        <w:t>Incidence: number of newly diagnosed cancers (source: Czech National Cancer Registry)</w:t>
      </w:r>
    </w:p>
    <w:p w:rsidR="009F148A" w:rsidRPr="00A57AE9" w:rsidRDefault="001C68BF" w:rsidP="001C68BF">
      <w:pPr>
        <w:rPr>
          <w:rFonts w:ascii="Times New Roman" w:hAnsi="Times New Roman"/>
          <w:szCs w:val="22"/>
          <w:lang w:val="en-GB"/>
        </w:rPr>
      </w:pPr>
      <w:r w:rsidRPr="001C68BF">
        <w:rPr>
          <w:rFonts w:ascii="Times New Roman" w:hAnsi="Times New Roman"/>
          <w:szCs w:val="22"/>
          <w:lang w:val="en-GB"/>
        </w:rPr>
        <w:t>Mortality: number of deaths from the particular disease (source: Czech Statistical Office)</w:t>
      </w:r>
    </w:p>
    <w:p w:rsidR="00314B0A" w:rsidRPr="00A57AE9" w:rsidRDefault="00314B0A" w:rsidP="00EA4F03">
      <w:pPr>
        <w:rPr>
          <w:rFonts w:ascii="Times New Roman" w:hAnsi="Times New Roman"/>
          <w:sz w:val="24"/>
          <w:szCs w:val="24"/>
          <w:lang w:val="en-GB"/>
        </w:rPr>
      </w:pPr>
    </w:p>
    <w:p w:rsidR="00314B0A" w:rsidRPr="00A57AE9" w:rsidRDefault="008B399E" w:rsidP="00EA4F03">
      <w:pPr>
        <w:rPr>
          <w:rFonts w:ascii="Times New Roman" w:hAnsi="Times New Roman"/>
          <w:b/>
          <w:sz w:val="24"/>
          <w:szCs w:val="24"/>
          <w:lang w:val="en-GB"/>
        </w:rPr>
      </w:pPr>
      <w:r w:rsidRPr="008B399E">
        <w:rPr>
          <w:rFonts w:ascii="Times New Roman" w:hAnsi="Times New Roman"/>
          <w:b/>
          <w:sz w:val="24"/>
          <w:szCs w:val="24"/>
          <w:lang w:val="en-GB"/>
        </w:rPr>
        <w:t>What is the purpose of cancer screening and who is it intended for?</w:t>
      </w:r>
      <w:r w:rsidR="00314B0A" w:rsidRPr="00A57AE9">
        <w:rPr>
          <w:rFonts w:ascii="Times New Roman" w:hAnsi="Times New Roman"/>
          <w:b/>
          <w:sz w:val="24"/>
          <w:szCs w:val="24"/>
          <w:lang w:val="en-GB"/>
        </w:rPr>
        <w:t xml:space="preserve"> </w:t>
      </w:r>
    </w:p>
    <w:p w:rsidR="001E1A5E" w:rsidRPr="00A57AE9" w:rsidRDefault="008B399E" w:rsidP="00EA4F03">
      <w:pPr>
        <w:rPr>
          <w:rFonts w:ascii="Times New Roman" w:hAnsi="Times New Roman"/>
          <w:szCs w:val="22"/>
          <w:lang w:val="en-GB"/>
        </w:rPr>
      </w:pPr>
      <w:r w:rsidRPr="008B399E">
        <w:rPr>
          <w:rFonts w:ascii="Times New Roman" w:hAnsi="Times New Roman"/>
          <w:szCs w:val="22"/>
          <w:lang w:val="en-GB"/>
        </w:rPr>
        <w:t>The best ways of prevention are naturally any measures that might prevent cancer development, particularly a healthy lifestyle. If a tumour develops anyway, it is important to detect it as early as possible. Tumours diagnosed in early stages have a very high likelihood of successful treatment. This statement is valid for all types of tumours; furthermore, an early detection of some types of tumours is so effective and safe that a preventive screening examination can be offered. Namely, this is breast cancer, colorectal cancer, and cervical cancer.</w:t>
      </w:r>
      <w:r w:rsidR="001E1A5E" w:rsidRPr="00A57AE9">
        <w:rPr>
          <w:rFonts w:ascii="Times New Roman" w:hAnsi="Times New Roman"/>
          <w:szCs w:val="22"/>
          <w:lang w:val="en-GB"/>
        </w:rPr>
        <w:t xml:space="preserve"> </w:t>
      </w:r>
    </w:p>
    <w:p w:rsidR="00C2424A" w:rsidRPr="00A57AE9" w:rsidRDefault="00C2424A">
      <w:pPr>
        <w:rPr>
          <w:rFonts w:ascii="Times New Roman" w:hAnsi="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549"/>
        <w:gridCol w:w="2151"/>
        <w:gridCol w:w="4700"/>
      </w:tblGrid>
      <w:tr w:rsidR="008B399E" w:rsidRPr="00A57AE9" w:rsidTr="00C2424A">
        <w:trPr>
          <w:trHeight w:val="361"/>
        </w:trPr>
        <w:tc>
          <w:tcPr>
            <w:tcW w:w="2549" w:type="dxa"/>
            <w:shd w:val="clear" w:color="auto" w:fill="E6E6E6"/>
            <w:vAlign w:val="center"/>
          </w:tcPr>
          <w:p w:rsidR="008B399E" w:rsidRPr="008B399E" w:rsidRDefault="008B399E" w:rsidP="00C8353C">
            <w:pPr>
              <w:pStyle w:val="Normln-tabulka"/>
              <w:rPr>
                <w:rFonts w:ascii="Times New Roman" w:hAnsi="Times New Roman" w:cs="Times New Roman"/>
                <w:b/>
                <w:snapToGrid w:val="0"/>
                <w:szCs w:val="22"/>
                <w:lang w:val="en-GB"/>
              </w:rPr>
            </w:pPr>
            <w:r w:rsidRPr="008B399E">
              <w:rPr>
                <w:rFonts w:ascii="Times New Roman" w:hAnsi="Times New Roman" w:cs="Times New Roman"/>
                <w:b/>
                <w:snapToGrid w:val="0"/>
                <w:szCs w:val="22"/>
                <w:lang w:val="en-GB"/>
              </w:rPr>
              <w:t>Screening programme</w:t>
            </w:r>
          </w:p>
        </w:tc>
        <w:tc>
          <w:tcPr>
            <w:tcW w:w="2151" w:type="dxa"/>
            <w:shd w:val="clear" w:color="auto" w:fill="E6E6E6"/>
            <w:vAlign w:val="center"/>
          </w:tcPr>
          <w:p w:rsidR="008B399E" w:rsidRPr="008B399E" w:rsidRDefault="008B399E" w:rsidP="00C8353C">
            <w:pPr>
              <w:pStyle w:val="Normln-tabulka"/>
              <w:jc w:val="left"/>
              <w:rPr>
                <w:rFonts w:ascii="Times New Roman" w:hAnsi="Times New Roman" w:cs="Times New Roman"/>
                <w:b/>
                <w:snapToGrid w:val="0"/>
                <w:szCs w:val="22"/>
                <w:lang w:val="en-GB"/>
              </w:rPr>
            </w:pPr>
            <w:r w:rsidRPr="008B399E">
              <w:rPr>
                <w:rFonts w:ascii="Times New Roman" w:hAnsi="Times New Roman" w:cs="Times New Roman"/>
                <w:b/>
                <w:snapToGrid w:val="0"/>
                <w:szCs w:val="22"/>
                <w:lang w:val="en-GB"/>
              </w:rPr>
              <w:t>Target population</w:t>
            </w:r>
          </w:p>
        </w:tc>
        <w:tc>
          <w:tcPr>
            <w:tcW w:w="4700" w:type="dxa"/>
            <w:shd w:val="clear" w:color="auto" w:fill="E6E6E6"/>
            <w:vAlign w:val="center"/>
          </w:tcPr>
          <w:p w:rsidR="008B399E" w:rsidRPr="008B399E" w:rsidRDefault="008B399E" w:rsidP="00C8353C">
            <w:pPr>
              <w:pStyle w:val="Normln-tabulka"/>
              <w:jc w:val="left"/>
              <w:rPr>
                <w:rFonts w:ascii="Times New Roman" w:hAnsi="Times New Roman" w:cs="Times New Roman"/>
                <w:b/>
                <w:snapToGrid w:val="0"/>
                <w:szCs w:val="22"/>
                <w:lang w:val="en-GB"/>
              </w:rPr>
            </w:pPr>
            <w:r w:rsidRPr="008B399E">
              <w:rPr>
                <w:rFonts w:ascii="Times New Roman" w:hAnsi="Times New Roman" w:cs="Times New Roman"/>
                <w:b/>
                <w:snapToGrid w:val="0"/>
                <w:szCs w:val="22"/>
                <w:lang w:val="en-GB"/>
              </w:rPr>
              <w:t>Screening method</w:t>
            </w:r>
          </w:p>
        </w:tc>
      </w:tr>
      <w:tr w:rsidR="008B399E" w:rsidRPr="00A57AE9" w:rsidTr="00C2424A">
        <w:trPr>
          <w:trHeight w:val="269"/>
        </w:trPr>
        <w:tc>
          <w:tcPr>
            <w:tcW w:w="2549" w:type="dxa"/>
            <w:vAlign w:val="center"/>
          </w:tcPr>
          <w:p w:rsidR="008B399E" w:rsidRPr="008B399E" w:rsidRDefault="008B399E" w:rsidP="00C8353C">
            <w:pPr>
              <w:pStyle w:val="Normln-tabulka"/>
              <w:rPr>
                <w:rFonts w:ascii="Times New Roman" w:hAnsi="Times New Roman" w:cs="Times New Roman"/>
                <w:snapToGrid w:val="0"/>
                <w:szCs w:val="22"/>
                <w:lang w:val="en-GB"/>
              </w:rPr>
            </w:pPr>
            <w:r w:rsidRPr="008B399E">
              <w:rPr>
                <w:rFonts w:ascii="Times New Roman" w:hAnsi="Times New Roman" w:cs="Times New Roman"/>
                <w:snapToGrid w:val="0"/>
                <w:szCs w:val="22"/>
                <w:lang w:val="en-GB"/>
              </w:rPr>
              <w:t>Breast cancer</w:t>
            </w:r>
          </w:p>
        </w:tc>
        <w:tc>
          <w:tcPr>
            <w:tcW w:w="2151" w:type="dxa"/>
            <w:vAlign w:val="center"/>
          </w:tcPr>
          <w:p w:rsidR="008B399E" w:rsidRPr="008B399E" w:rsidRDefault="008B399E" w:rsidP="00C8353C">
            <w:pPr>
              <w:pStyle w:val="Normln-tabulka"/>
              <w:jc w:val="left"/>
              <w:rPr>
                <w:rFonts w:ascii="Times New Roman" w:hAnsi="Times New Roman" w:cs="Times New Roman"/>
                <w:snapToGrid w:val="0"/>
                <w:szCs w:val="22"/>
                <w:lang w:val="en-US"/>
              </w:rPr>
            </w:pPr>
            <w:r w:rsidRPr="008B399E">
              <w:rPr>
                <w:rFonts w:ascii="Times New Roman" w:hAnsi="Times New Roman" w:cs="Times New Roman"/>
                <w:snapToGrid w:val="0"/>
                <w:szCs w:val="22"/>
                <w:lang w:val="en-US"/>
              </w:rPr>
              <w:t>Women over 45 years</w:t>
            </w:r>
          </w:p>
        </w:tc>
        <w:tc>
          <w:tcPr>
            <w:tcW w:w="4700" w:type="dxa"/>
            <w:vAlign w:val="center"/>
          </w:tcPr>
          <w:p w:rsidR="008B399E" w:rsidRPr="008B399E" w:rsidRDefault="008B399E" w:rsidP="00C8353C">
            <w:pPr>
              <w:pStyle w:val="Normln-tabulka"/>
              <w:jc w:val="left"/>
              <w:rPr>
                <w:rFonts w:ascii="Times New Roman" w:hAnsi="Times New Roman" w:cs="Times New Roman"/>
                <w:snapToGrid w:val="0"/>
                <w:szCs w:val="22"/>
                <w:lang w:val="en-GB"/>
              </w:rPr>
            </w:pPr>
            <w:r w:rsidRPr="008B399E">
              <w:rPr>
                <w:rFonts w:ascii="Times New Roman" w:hAnsi="Times New Roman" w:cs="Times New Roman"/>
                <w:snapToGrid w:val="0"/>
                <w:szCs w:val="22"/>
                <w:lang w:val="en-GB"/>
              </w:rPr>
              <w:t xml:space="preserve">Biennial mammography </w:t>
            </w:r>
          </w:p>
        </w:tc>
      </w:tr>
      <w:tr w:rsidR="008B399E" w:rsidRPr="00A57AE9" w:rsidTr="00C2424A">
        <w:trPr>
          <w:trHeight w:val="231"/>
        </w:trPr>
        <w:tc>
          <w:tcPr>
            <w:tcW w:w="2549" w:type="dxa"/>
            <w:vMerge w:val="restart"/>
            <w:vAlign w:val="center"/>
          </w:tcPr>
          <w:p w:rsidR="008B399E" w:rsidRPr="008B399E" w:rsidRDefault="008B399E" w:rsidP="00C8353C">
            <w:pPr>
              <w:pStyle w:val="Normln-tabulka"/>
              <w:rPr>
                <w:rFonts w:ascii="Times New Roman" w:hAnsi="Times New Roman" w:cs="Times New Roman"/>
                <w:snapToGrid w:val="0"/>
                <w:szCs w:val="22"/>
                <w:lang w:val="en-GB"/>
              </w:rPr>
            </w:pPr>
            <w:r w:rsidRPr="008B399E">
              <w:rPr>
                <w:rFonts w:ascii="Times New Roman" w:hAnsi="Times New Roman" w:cs="Times New Roman"/>
                <w:snapToGrid w:val="0"/>
                <w:szCs w:val="22"/>
                <w:lang w:val="en-GB"/>
              </w:rPr>
              <w:t>Colorectal cancer</w:t>
            </w:r>
          </w:p>
        </w:tc>
        <w:tc>
          <w:tcPr>
            <w:tcW w:w="2151" w:type="dxa"/>
            <w:vMerge w:val="restart"/>
            <w:vAlign w:val="center"/>
          </w:tcPr>
          <w:p w:rsidR="008B399E" w:rsidRPr="008B399E" w:rsidRDefault="008B399E" w:rsidP="00C8353C">
            <w:pPr>
              <w:pStyle w:val="Normln-tabulka"/>
              <w:jc w:val="left"/>
              <w:rPr>
                <w:rFonts w:ascii="Times New Roman" w:hAnsi="Times New Roman" w:cs="Times New Roman"/>
                <w:snapToGrid w:val="0"/>
                <w:szCs w:val="22"/>
                <w:lang w:val="en-US"/>
              </w:rPr>
            </w:pPr>
            <w:r w:rsidRPr="008B399E">
              <w:rPr>
                <w:rFonts w:ascii="Times New Roman" w:hAnsi="Times New Roman" w:cs="Times New Roman"/>
                <w:snapToGrid w:val="0"/>
                <w:szCs w:val="22"/>
                <w:lang w:val="en-US"/>
              </w:rPr>
              <w:t>Men and women over 50 years</w:t>
            </w:r>
          </w:p>
        </w:tc>
        <w:tc>
          <w:tcPr>
            <w:tcW w:w="4700" w:type="dxa"/>
            <w:vAlign w:val="center"/>
          </w:tcPr>
          <w:p w:rsidR="008B399E" w:rsidRPr="008B399E" w:rsidRDefault="008B399E" w:rsidP="00C8353C">
            <w:pPr>
              <w:pStyle w:val="Normln-tabulka"/>
              <w:jc w:val="left"/>
              <w:rPr>
                <w:rFonts w:ascii="Times New Roman" w:hAnsi="Times New Roman" w:cs="Times New Roman"/>
                <w:snapToGrid w:val="0"/>
                <w:szCs w:val="22"/>
                <w:lang w:val="en-GB"/>
              </w:rPr>
            </w:pPr>
            <w:r w:rsidRPr="008B399E">
              <w:rPr>
                <w:rFonts w:ascii="Times New Roman" w:hAnsi="Times New Roman" w:cs="Times New Roman"/>
                <w:snapToGrid w:val="0"/>
                <w:szCs w:val="22"/>
                <w:lang w:val="en-GB"/>
              </w:rPr>
              <w:t>50-54 years of age – annual faecal occult blood test</w:t>
            </w:r>
          </w:p>
        </w:tc>
      </w:tr>
      <w:tr w:rsidR="008B399E" w:rsidRPr="00A57AE9" w:rsidTr="00C2424A">
        <w:trPr>
          <w:trHeight w:val="231"/>
        </w:trPr>
        <w:tc>
          <w:tcPr>
            <w:tcW w:w="2549" w:type="dxa"/>
            <w:vMerge/>
            <w:vAlign w:val="center"/>
          </w:tcPr>
          <w:p w:rsidR="008B399E" w:rsidRPr="008B399E" w:rsidRDefault="008B399E" w:rsidP="0036436C">
            <w:pPr>
              <w:rPr>
                <w:rFonts w:ascii="Times New Roman" w:hAnsi="Times New Roman"/>
                <w:snapToGrid w:val="0"/>
                <w:sz w:val="20"/>
                <w:szCs w:val="22"/>
                <w:lang w:val="en-GB"/>
              </w:rPr>
            </w:pPr>
          </w:p>
        </w:tc>
        <w:tc>
          <w:tcPr>
            <w:tcW w:w="2151" w:type="dxa"/>
            <w:vMerge/>
            <w:vAlign w:val="center"/>
          </w:tcPr>
          <w:p w:rsidR="008B399E" w:rsidRPr="008B399E" w:rsidRDefault="008B399E" w:rsidP="0036436C">
            <w:pPr>
              <w:rPr>
                <w:rFonts w:ascii="Times New Roman" w:hAnsi="Times New Roman"/>
                <w:snapToGrid w:val="0"/>
                <w:sz w:val="20"/>
                <w:szCs w:val="22"/>
                <w:lang w:val="en-GB"/>
              </w:rPr>
            </w:pPr>
          </w:p>
        </w:tc>
        <w:tc>
          <w:tcPr>
            <w:tcW w:w="4700" w:type="dxa"/>
            <w:vAlign w:val="center"/>
          </w:tcPr>
          <w:p w:rsidR="008B399E" w:rsidRPr="008B399E" w:rsidRDefault="008B399E" w:rsidP="00A23BAE">
            <w:pPr>
              <w:rPr>
                <w:rFonts w:ascii="Times New Roman" w:hAnsi="Times New Roman"/>
                <w:snapToGrid w:val="0"/>
                <w:sz w:val="20"/>
                <w:szCs w:val="22"/>
                <w:lang w:val="en-GB"/>
              </w:rPr>
            </w:pPr>
            <w:r w:rsidRPr="008B399E">
              <w:rPr>
                <w:rFonts w:ascii="Times New Roman" w:hAnsi="Times New Roman"/>
                <w:snapToGrid w:val="0"/>
                <w:sz w:val="20"/>
                <w:szCs w:val="22"/>
                <w:lang w:val="en-GB"/>
              </w:rPr>
              <w:t>Since 55 years of age – biennial  faecal occult blood test OR screening colonoscopy once per 10 years</w:t>
            </w:r>
          </w:p>
        </w:tc>
      </w:tr>
      <w:tr w:rsidR="008B399E" w:rsidRPr="00A57AE9" w:rsidTr="00C2424A">
        <w:trPr>
          <w:trHeight w:val="397"/>
        </w:trPr>
        <w:tc>
          <w:tcPr>
            <w:tcW w:w="2549" w:type="dxa"/>
            <w:vAlign w:val="center"/>
          </w:tcPr>
          <w:p w:rsidR="008B399E" w:rsidRPr="008B399E" w:rsidRDefault="008B399E" w:rsidP="00C8353C">
            <w:pPr>
              <w:pStyle w:val="Normln-tabulka"/>
              <w:rPr>
                <w:rFonts w:ascii="Times New Roman" w:hAnsi="Times New Roman" w:cs="Times New Roman"/>
                <w:snapToGrid w:val="0"/>
                <w:szCs w:val="22"/>
                <w:lang w:val="en-GB"/>
              </w:rPr>
            </w:pPr>
            <w:r w:rsidRPr="008B399E">
              <w:rPr>
                <w:rFonts w:ascii="Times New Roman" w:hAnsi="Times New Roman" w:cs="Times New Roman"/>
                <w:snapToGrid w:val="0"/>
                <w:szCs w:val="22"/>
                <w:lang w:val="en-GB"/>
              </w:rPr>
              <w:t>Cervical cancer</w:t>
            </w:r>
          </w:p>
        </w:tc>
        <w:tc>
          <w:tcPr>
            <w:tcW w:w="2151" w:type="dxa"/>
            <w:vAlign w:val="center"/>
          </w:tcPr>
          <w:p w:rsidR="008B399E" w:rsidRPr="008B399E" w:rsidRDefault="008B399E" w:rsidP="00C8353C">
            <w:pPr>
              <w:pStyle w:val="Normln-tabulka"/>
              <w:jc w:val="left"/>
              <w:rPr>
                <w:rFonts w:ascii="Times New Roman" w:hAnsi="Times New Roman" w:cs="Times New Roman"/>
                <w:snapToGrid w:val="0"/>
                <w:szCs w:val="22"/>
                <w:lang w:val="en-US"/>
              </w:rPr>
            </w:pPr>
            <w:r w:rsidRPr="008B399E">
              <w:rPr>
                <w:rFonts w:ascii="Times New Roman" w:hAnsi="Times New Roman" w:cs="Times New Roman"/>
                <w:snapToGrid w:val="0"/>
                <w:szCs w:val="22"/>
                <w:lang w:val="en-US"/>
              </w:rPr>
              <w:t>All adult women</w:t>
            </w:r>
            <w:r w:rsidRPr="008B399E">
              <w:rPr>
                <w:rFonts w:ascii="Times New Roman" w:hAnsi="Times New Roman" w:cs="Times New Roman"/>
                <w:snapToGrid w:val="0"/>
                <w:szCs w:val="22"/>
                <w:lang w:val="en-US"/>
              </w:rPr>
              <w:br/>
              <w:t>(invited from 25 years of age)</w:t>
            </w:r>
          </w:p>
        </w:tc>
        <w:tc>
          <w:tcPr>
            <w:tcW w:w="4700" w:type="dxa"/>
            <w:vAlign w:val="center"/>
          </w:tcPr>
          <w:p w:rsidR="008B399E" w:rsidRPr="008B399E" w:rsidRDefault="008B399E" w:rsidP="00C8353C">
            <w:pPr>
              <w:pStyle w:val="Normln-tabulka"/>
              <w:jc w:val="left"/>
              <w:rPr>
                <w:rFonts w:ascii="Times New Roman" w:hAnsi="Times New Roman" w:cs="Times New Roman"/>
                <w:snapToGrid w:val="0"/>
                <w:szCs w:val="22"/>
                <w:lang w:val="en-GB"/>
              </w:rPr>
            </w:pPr>
            <w:r w:rsidRPr="008B399E">
              <w:rPr>
                <w:rFonts w:ascii="Times New Roman" w:hAnsi="Times New Roman" w:cs="Times New Roman"/>
                <w:snapToGrid w:val="0"/>
                <w:szCs w:val="22"/>
                <w:lang w:val="en-GB"/>
              </w:rPr>
              <w:t>Annual pap smear cytology at preventive gynaecology examination</w:t>
            </w:r>
          </w:p>
        </w:tc>
      </w:tr>
    </w:tbl>
    <w:p w:rsidR="00061B59" w:rsidRPr="00A57AE9" w:rsidRDefault="00061B59" w:rsidP="00EA4F03">
      <w:pPr>
        <w:rPr>
          <w:rFonts w:ascii="Times New Roman" w:hAnsi="Times New Roman"/>
          <w:sz w:val="24"/>
          <w:szCs w:val="24"/>
          <w:lang w:val="en-GB"/>
        </w:rPr>
      </w:pPr>
    </w:p>
    <w:p w:rsidR="00EA4F03" w:rsidRPr="00A57AE9" w:rsidRDefault="00470C9E" w:rsidP="00EA4F03">
      <w:pPr>
        <w:rPr>
          <w:rFonts w:ascii="Times New Roman" w:hAnsi="Times New Roman"/>
          <w:b/>
          <w:sz w:val="24"/>
          <w:szCs w:val="24"/>
          <w:lang w:val="en-GB"/>
        </w:rPr>
      </w:pPr>
      <w:r w:rsidRPr="00470C9E">
        <w:rPr>
          <w:rFonts w:ascii="Times New Roman" w:hAnsi="Times New Roman"/>
          <w:b/>
          <w:sz w:val="24"/>
          <w:szCs w:val="24"/>
          <w:lang w:val="en-GB"/>
        </w:rPr>
        <w:t>Why personalised invitation to the participation in a screening programme?</w:t>
      </w:r>
      <w:r w:rsidR="00314B0A" w:rsidRPr="00A57AE9">
        <w:rPr>
          <w:rFonts w:ascii="Times New Roman" w:hAnsi="Times New Roman"/>
          <w:b/>
          <w:sz w:val="24"/>
          <w:szCs w:val="24"/>
          <w:lang w:val="en-GB"/>
        </w:rPr>
        <w:t xml:space="preserve"> </w:t>
      </w:r>
    </w:p>
    <w:p w:rsidR="00EA4F03" w:rsidRPr="00A57AE9" w:rsidRDefault="00470C9E" w:rsidP="00EA4F03">
      <w:pPr>
        <w:rPr>
          <w:rFonts w:ascii="Times New Roman" w:hAnsi="Times New Roman"/>
          <w:lang w:val="en-GB"/>
        </w:rPr>
      </w:pPr>
      <w:r w:rsidRPr="00470C9E">
        <w:rPr>
          <w:rFonts w:ascii="Times New Roman" w:hAnsi="Times New Roman"/>
          <w:lang w:val="en-GB"/>
        </w:rPr>
        <w:t>Screening programmes significantly reduce mortality rates from particular cancer diagnoses. A sufficient participation rate of individuals in risk age categories is an essential condition for the effectiveness of any screening programme. Citizens of developed countries are therefore usually invited in order to ensure that all of them receive information about cancer risk and screening benefits. Unfortunately, such approach has not yet been implemented in the Czech Republic, which is undoubtedly one of the main reasons for low participation rates.</w:t>
      </w:r>
      <w:r w:rsidR="00B1291A" w:rsidRPr="00A57AE9">
        <w:rPr>
          <w:rFonts w:ascii="Times New Roman" w:hAnsi="Times New Roman"/>
          <w:lang w:val="en-GB"/>
        </w:rPr>
        <w:t xml:space="preserve"> </w:t>
      </w:r>
    </w:p>
    <w:p w:rsidR="00EA4F03" w:rsidRPr="00A57AE9" w:rsidRDefault="00EA4F03" w:rsidP="00EA4F03">
      <w:pPr>
        <w:rPr>
          <w:rFonts w:ascii="Times New Roman" w:hAnsi="Times New Roman"/>
          <w:lang w:val="en-GB"/>
        </w:rPr>
      </w:pPr>
    </w:p>
    <w:p w:rsidR="00C03787" w:rsidRDefault="00C03787" w:rsidP="00147F2E">
      <w:pPr>
        <w:rPr>
          <w:rFonts w:ascii="Times New Roman" w:hAnsi="Times New Roman"/>
          <w:b/>
          <w:sz w:val="24"/>
          <w:szCs w:val="24"/>
          <w:lang w:val="en-GB"/>
        </w:rPr>
      </w:pPr>
      <w:r w:rsidRPr="00C03787">
        <w:rPr>
          <w:rFonts w:ascii="Times New Roman" w:hAnsi="Times New Roman"/>
          <w:b/>
          <w:sz w:val="24"/>
          <w:szCs w:val="24"/>
          <w:lang w:val="en-GB"/>
        </w:rPr>
        <w:t>Who will be invited and how?</w:t>
      </w:r>
    </w:p>
    <w:p w:rsidR="00147F2E" w:rsidRPr="00A57AE9" w:rsidRDefault="00C03787" w:rsidP="00147F2E">
      <w:pPr>
        <w:rPr>
          <w:rFonts w:ascii="Times New Roman" w:hAnsi="Times New Roman"/>
          <w:lang w:val="en-GB"/>
        </w:rPr>
      </w:pPr>
      <w:r w:rsidRPr="00C03787">
        <w:rPr>
          <w:rFonts w:ascii="Times New Roman" w:hAnsi="Times New Roman"/>
          <w:lang w:val="en-GB"/>
        </w:rPr>
        <w:t xml:space="preserve">Health insurance companies will be addressing people aged </w:t>
      </w:r>
      <w:proofErr w:type="gramStart"/>
      <w:r w:rsidRPr="00C03787">
        <w:rPr>
          <w:rFonts w:ascii="Times New Roman" w:hAnsi="Times New Roman"/>
          <w:lang w:val="en-GB"/>
        </w:rPr>
        <w:t>under</w:t>
      </w:r>
      <w:proofErr w:type="gramEnd"/>
      <w:r w:rsidRPr="00C03787">
        <w:rPr>
          <w:rFonts w:ascii="Times New Roman" w:hAnsi="Times New Roman"/>
          <w:lang w:val="en-GB"/>
        </w:rPr>
        <w:t xml:space="preserve"> 70 years who have not yet attended cancer screening examinations. Invitations will be sent in the form of letters that will include the description of specific steps necessary for the participation in a screening programme. People will be invited continuously over the entire year according to the month of their birth. Health insurance companies will assess participation rates of invited citizens; invitation of non-responders will be repeated. The table below summarises expected numbers of people to be invited (analysis performed in April 2013).</w:t>
      </w:r>
    </w:p>
    <w:p w:rsidR="003C701D" w:rsidRPr="00A57AE9" w:rsidRDefault="003C701D" w:rsidP="00147F2E">
      <w:pPr>
        <w:rPr>
          <w:rFonts w:ascii="Times New Roman" w:hAnsi="Times New Roman"/>
          <w:lang w:val="en-GB"/>
        </w:rPr>
      </w:pPr>
    </w:p>
    <w:tbl>
      <w:tblPr>
        <w:tblW w:w="5482" w:type="dxa"/>
        <w:tblInd w:w="55" w:type="dxa"/>
        <w:tblCellMar>
          <w:left w:w="70" w:type="dxa"/>
          <w:right w:w="70" w:type="dxa"/>
        </w:tblCellMar>
        <w:tblLook w:val="04A0" w:firstRow="1" w:lastRow="0" w:firstColumn="1" w:lastColumn="0" w:noHBand="0" w:noVBand="1"/>
      </w:tblPr>
      <w:tblGrid>
        <w:gridCol w:w="1645"/>
        <w:gridCol w:w="2113"/>
        <w:gridCol w:w="1724"/>
      </w:tblGrid>
      <w:tr w:rsidR="00C03787" w:rsidRPr="00A57AE9" w:rsidTr="00C03787">
        <w:trPr>
          <w:trHeight w:val="595"/>
        </w:trPr>
        <w:tc>
          <w:tcPr>
            <w:tcW w:w="1645" w:type="dxa"/>
            <w:tcBorders>
              <w:top w:val="single" w:sz="4" w:space="0" w:color="auto"/>
              <w:left w:val="nil"/>
              <w:bottom w:val="single" w:sz="4" w:space="0" w:color="auto"/>
              <w:right w:val="nil"/>
            </w:tcBorders>
            <w:shd w:val="clear" w:color="auto" w:fill="auto"/>
            <w:vAlign w:val="center"/>
            <w:hideMark/>
          </w:tcPr>
          <w:p w:rsidR="00C03787" w:rsidRPr="00C03787" w:rsidRDefault="00C03787" w:rsidP="00C8353C">
            <w:pPr>
              <w:pStyle w:val="Normln-tabulka"/>
              <w:rPr>
                <w:rFonts w:ascii="Times New Roman" w:hAnsi="Times New Roman" w:cs="Times New Roman"/>
                <w:b/>
                <w:snapToGrid w:val="0"/>
                <w:lang w:val="en-GB"/>
              </w:rPr>
            </w:pPr>
            <w:r w:rsidRPr="00C03787">
              <w:rPr>
                <w:rFonts w:ascii="Times New Roman" w:hAnsi="Times New Roman" w:cs="Times New Roman"/>
                <w:b/>
                <w:snapToGrid w:val="0"/>
                <w:lang w:val="en-GB"/>
              </w:rPr>
              <w:t>Programme</w:t>
            </w:r>
          </w:p>
        </w:tc>
        <w:tc>
          <w:tcPr>
            <w:tcW w:w="2113" w:type="dxa"/>
            <w:tcBorders>
              <w:top w:val="single" w:sz="4" w:space="0" w:color="auto"/>
              <w:left w:val="nil"/>
              <w:bottom w:val="single" w:sz="4" w:space="0" w:color="auto"/>
              <w:right w:val="nil"/>
            </w:tcBorders>
            <w:shd w:val="clear" w:color="auto" w:fill="auto"/>
            <w:vAlign w:val="center"/>
            <w:hideMark/>
          </w:tcPr>
          <w:p w:rsidR="00C03787" w:rsidRPr="00C03787" w:rsidRDefault="00C03787" w:rsidP="00C8353C">
            <w:pPr>
              <w:pStyle w:val="Normln-tabulka"/>
              <w:jc w:val="left"/>
              <w:rPr>
                <w:rFonts w:ascii="Times New Roman" w:hAnsi="Times New Roman" w:cs="Times New Roman"/>
                <w:b/>
                <w:snapToGrid w:val="0"/>
                <w:lang w:val="en-GB"/>
              </w:rPr>
            </w:pPr>
            <w:r w:rsidRPr="00C03787">
              <w:rPr>
                <w:rFonts w:ascii="Times New Roman" w:hAnsi="Times New Roman" w:cs="Times New Roman"/>
                <w:b/>
                <w:snapToGrid w:val="0"/>
                <w:lang w:val="en-GB"/>
              </w:rPr>
              <w:t xml:space="preserve">Total number invited </w:t>
            </w:r>
          </w:p>
        </w:tc>
        <w:tc>
          <w:tcPr>
            <w:tcW w:w="1724" w:type="dxa"/>
            <w:tcBorders>
              <w:top w:val="single" w:sz="4" w:space="0" w:color="auto"/>
              <w:left w:val="nil"/>
              <w:bottom w:val="single" w:sz="4" w:space="0" w:color="auto"/>
              <w:right w:val="nil"/>
            </w:tcBorders>
            <w:shd w:val="clear" w:color="auto" w:fill="auto"/>
            <w:vAlign w:val="center"/>
            <w:hideMark/>
          </w:tcPr>
          <w:p w:rsidR="00C03787" w:rsidRPr="00C03787" w:rsidRDefault="00C03787" w:rsidP="00C8353C">
            <w:pPr>
              <w:pStyle w:val="Normln-tabulka"/>
              <w:jc w:val="left"/>
              <w:rPr>
                <w:rFonts w:ascii="Times New Roman" w:hAnsi="Times New Roman" w:cs="Times New Roman"/>
                <w:b/>
                <w:snapToGrid w:val="0"/>
                <w:lang w:val="en-GB"/>
              </w:rPr>
            </w:pPr>
            <w:r w:rsidRPr="00C03787">
              <w:rPr>
                <w:rFonts w:ascii="Times New Roman" w:hAnsi="Times New Roman" w:cs="Times New Roman"/>
                <w:b/>
                <w:snapToGrid w:val="0"/>
                <w:lang w:val="en-GB"/>
              </w:rPr>
              <w:t>1-month estimate</w:t>
            </w:r>
          </w:p>
        </w:tc>
      </w:tr>
      <w:tr w:rsidR="00C03787" w:rsidRPr="00A57AE9" w:rsidTr="00C03787">
        <w:trPr>
          <w:trHeight w:val="298"/>
        </w:trPr>
        <w:tc>
          <w:tcPr>
            <w:tcW w:w="1645" w:type="dxa"/>
            <w:tcBorders>
              <w:top w:val="nil"/>
              <w:left w:val="nil"/>
              <w:bottom w:val="nil"/>
              <w:right w:val="nil"/>
            </w:tcBorders>
            <w:shd w:val="clear" w:color="auto" w:fill="auto"/>
            <w:noWrap/>
            <w:vAlign w:val="center"/>
            <w:hideMark/>
          </w:tcPr>
          <w:p w:rsidR="00C03787" w:rsidRPr="00C03787" w:rsidRDefault="00C03787" w:rsidP="00C8353C">
            <w:pPr>
              <w:pStyle w:val="Normln-tabulka"/>
              <w:rPr>
                <w:rFonts w:ascii="Times New Roman" w:hAnsi="Times New Roman" w:cs="Times New Roman"/>
                <w:snapToGrid w:val="0"/>
                <w:szCs w:val="22"/>
                <w:lang w:val="en-GB"/>
              </w:rPr>
            </w:pPr>
            <w:r w:rsidRPr="00C03787">
              <w:rPr>
                <w:rFonts w:ascii="Times New Roman" w:hAnsi="Times New Roman" w:cs="Times New Roman"/>
                <w:snapToGrid w:val="0"/>
                <w:szCs w:val="22"/>
                <w:lang w:val="en-GB"/>
              </w:rPr>
              <w:t>Breast cancer</w:t>
            </w:r>
          </w:p>
        </w:tc>
        <w:tc>
          <w:tcPr>
            <w:tcW w:w="2113" w:type="dxa"/>
            <w:tcBorders>
              <w:top w:val="nil"/>
              <w:left w:val="nil"/>
              <w:bottom w:val="nil"/>
              <w:right w:val="nil"/>
            </w:tcBorders>
            <w:shd w:val="clear" w:color="auto" w:fill="auto"/>
            <w:noWrap/>
            <w:vAlign w:val="center"/>
            <w:hideMark/>
          </w:tcPr>
          <w:p w:rsidR="00C03787" w:rsidRPr="00C03787" w:rsidRDefault="00C03787" w:rsidP="00C03787">
            <w:pPr>
              <w:pStyle w:val="Normln-tabulka"/>
              <w:jc w:val="center"/>
              <w:rPr>
                <w:rFonts w:ascii="Times New Roman" w:hAnsi="Times New Roman" w:cs="Times New Roman"/>
              </w:rPr>
            </w:pPr>
            <w:r w:rsidRPr="00C03787">
              <w:rPr>
                <w:rFonts w:ascii="Times New Roman" w:hAnsi="Times New Roman" w:cs="Times New Roman"/>
              </w:rPr>
              <w:t>494,651</w:t>
            </w:r>
          </w:p>
        </w:tc>
        <w:tc>
          <w:tcPr>
            <w:tcW w:w="1724" w:type="dxa"/>
            <w:tcBorders>
              <w:top w:val="nil"/>
              <w:left w:val="nil"/>
              <w:bottom w:val="nil"/>
              <w:right w:val="nil"/>
            </w:tcBorders>
            <w:shd w:val="clear" w:color="auto" w:fill="auto"/>
            <w:noWrap/>
            <w:vAlign w:val="center"/>
            <w:hideMark/>
          </w:tcPr>
          <w:p w:rsidR="00C03787" w:rsidRPr="00C03787" w:rsidRDefault="00C03787" w:rsidP="00C03787">
            <w:pPr>
              <w:pStyle w:val="Normln-tabulka"/>
              <w:jc w:val="center"/>
              <w:rPr>
                <w:rFonts w:ascii="Times New Roman" w:hAnsi="Times New Roman" w:cs="Times New Roman"/>
              </w:rPr>
            </w:pPr>
            <w:r w:rsidRPr="00C03787">
              <w:rPr>
                <w:rFonts w:ascii="Times New Roman" w:hAnsi="Times New Roman" w:cs="Times New Roman"/>
              </w:rPr>
              <w:t>41,221</w:t>
            </w:r>
          </w:p>
        </w:tc>
      </w:tr>
      <w:tr w:rsidR="00C03787" w:rsidRPr="00A57AE9" w:rsidTr="00C03787">
        <w:trPr>
          <w:trHeight w:val="298"/>
        </w:trPr>
        <w:tc>
          <w:tcPr>
            <w:tcW w:w="1645" w:type="dxa"/>
            <w:tcBorders>
              <w:top w:val="nil"/>
              <w:left w:val="nil"/>
              <w:bottom w:val="nil"/>
              <w:right w:val="nil"/>
            </w:tcBorders>
            <w:shd w:val="clear" w:color="auto" w:fill="auto"/>
            <w:noWrap/>
            <w:vAlign w:val="center"/>
            <w:hideMark/>
          </w:tcPr>
          <w:p w:rsidR="00C03787" w:rsidRPr="00C03787" w:rsidRDefault="00C03787" w:rsidP="00C8353C">
            <w:pPr>
              <w:pStyle w:val="Normln-tabulka"/>
              <w:rPr>
                <w:rFonts w:ascii="Times New Roman" w:hAnsi="Times New Roman" w:cs="Times New Roman"/>
                <w:snapToGrid w:val="0"/>
                <w:szCs w:val="22"/>
                <w:lang w:val="en-GB"/>
              </w:rPr>
            </w:pPr>
            <w:r w:rsidRPr="00C03787">
              <w:rPr>
                <w:rFonts w:ascii="Times New Roman" w:hAnsi="Times New Roman" w:cs="Times New Roman"/>
                <w:snapToGrid w:val="0"/>
                <w:szCs w:val="22"/>
                <w:lang w:val="en-GB"/>
              </w:rPr>
              <w:t>Colorectal cancer</w:t>
            </w:r>
          </w:p>
        </w:tc>
        <w:tc>
          <w:tcPr>
            <w:tcW w:w="2113" w:type="dxa"/>
            <w:tcBorders>
              <w:top w:val="nil"/>
              <w:left w:val="nil"/>
              <w:bottom w:val="nil"/>
              <w:right w:val="nil"/>
            </w:tcBorders>
            <w:shd w:val="clear" w:color="auto" w:fill="auto"/>
            <w:noWrap/>
            <w:vAlign w:val="center"/>
            <w:hideMark/>
          </w:tcPr>
          <w:p w:rsidR="00C03787" w:rsidRPr="00C03787" w:rsidRDefault="00C03787" w:rsidP="00C03787">
            <w:pPr>
              <w:pStyle w:val="Normln-tabulka"/>
              <w:jc w:val="center"/>
              <w:rPr>
                <w:rFonts w:ascii="Times New Roman" w:hAnsi="Times New Roman" w:cs="Times New Roman"/>
              </w:rPr>
            </w:pPr>
            <w:r w:rsidRPr="00C03787">
              <w:rPr>
                <w:rFonts w:ascii="Times New Roman" w:hAnsi="Times New Roman" w:cs="Times New Roman"/>
              </w:rPr>
              <w:t>1,444,153</w:t>
            </w:r>
          </w:p>
        </w:tc>
        <w:tc>
          <w:tcPr>
            <w:tcW w:w="1724" w:type="dxa"/>
            <w:tcBorders>
              <w:top w:val="nil"/>
              <w:left w:val="nil"/>
              <w:bottom w:val="nil"/>
              <w:right w:val="nil"/>
            </w:tcBorders>
            <w:shd w:val="clear" w:color="auto" w:fill="auto"/>
            <w:noWrap/>
            <w:vAlign w:val="center"/>
            <w:hideMark/>
          </w:tcPr>
          <w:p w:rsidR="00C03787" w:rsidRPr="00C03787" w:rsidRDefault="00C03787" w:rsidP="00C03787">
            <w:pPr>
              <w:pStyle w:val="Normln-tabulka"/>
              <w:jc w:val="center"/>
              <w:rPr>
                <w:rFonts w:ascii="Times New Roman" w:hAnsi="Times New Roman" w:cs="Times New Roman"/>
              </w:rPr>
            </w:pPr>
            <w:r w:rsidRPr="00C03787">
              <w:rPr>
                <w:rFonts w:ascii="Times New Roman" w:hAnsi="Times New Roman" w:cs="Times New Roman"/>
              </w:rPr>
              <w:t>120,346</w:t>
            </w:r>
          </w:p>
        </w:tc>
      </w:tr>
      <w:tr w:rsidR="00C03787" w:rsidRPr="00A57AE9" w:rsidTr="00C03787">
        <w:trPr>
          <w:trHeight w:val="298"/>
        </w:trPr>
        <w:tc>
          <w:tcPr>
            <w:tcW w:w="1645" w:type="dxa"/>
            <w:tcBorders>
              <w:top w:val="nil"/>
              <w:left w:val="nil"/>
              <w:bottom w:val="single" w:sz="4" w:space="0" w:color="auto"/>
              <w:right w:val="nil"/>
            </w:tcBorders>
            <w:shd w:val="clear" w:color="auto" w:fill="auto"/>
            <w:noWrap/>
            <w:vAlign w:val="center"/>
            <w:hideMark/>
          </w:tcPr>
          <w:p w:rsidR="00C03787" w:rsidRPr="00C03787" w:rsidRDefault="00C03787" w:rsidP="00C8353C">
            <w:pPr>
              <w:pStyle w:val="Normln-tabulka"/>
              <w:rPr>
                <w:rFonts w:ascii="Times New Roman" w:hAnsi="Times New Roman" w:cs="Times New Roman"/>
                <w:snapToGrid w:val="0"/>
                <w:szCs w:val="22"/>
                <w:lang w:val="en-GB"/>
              </w:rPr>
            </w:pPr>
            <w:r w:rsidRPr="00C03787">
              <w:rPr>
                <w:rFonts w:ascii="Times New Roman" w:hAnsi="Times New Roman" w:cs="Times New Roman"/>
                <w:snapToGrid w:val="0"/>
                <w:szCs w:val="22"/>
                <w:lang w:val="en-GB"/>
              </w:rPr>
              <w:t>Cervical cancer</w:t>
            </w:r>
          </w:p>
        </w:tc>
        <w:tc>
          <w:tcPr>
            <w:tcW w:w="2113" w:type="dxa"/>
            <w:tcBorders>
              <w:top w:val="nil"/>
              <w:left w:val="nil"/>
              <w:bottom w:val="single" w:sz="4" w:space="0" w:color="auto"/>
              <w:right w:val="nil"/>
            </w:tcBorders>
            <w:shd w:val="clear" w:color="auto" w:fill="auto"/>
            <w:noWrap/>
            <w:vAlign w:val="center"/>
            <w:hideMark/>
          </w:tcPr>
          <w:p w:rsidR="00C03787" w:rsidRPr="00C03787" w:rsidRDefault="00C03787" w:rsidP="00C03787">
            <w:pPr>
              <w:pStyle w:val="Normln-tabulka"/>
              <w:jc w:val="center"/>
              <w:rPr>
                <w:rFonts w:ascii="Times New Roman" w:hAnsi="Times New Roman" w:cs="Times New Roman"/>
              </w:rPr>
            </w:pPr>
            <w:r w:rsidRPr="00C03787">
              <w:rPr>
                <w:rFonts w:ascii="Times New Roman" w:hAnsi="Times New Roman" w:cs="Times New Roman"/>
              </w:rPr>
              <w:t>585,385</w:t>
            </w:r>
          </w:p>
        </w:tc>
        <w:tc>
          <w:tcPr>
            <w:tcW w:w="1724" w:type="dxa"/>
            <w:tcBorders>
              <w:top w:val="nil"/>
              <w:left w:val="nil"/>
              <w:bottom w:val="single" w:sz="4" w:space="0" w:color="auto"/>
              <w:right w:val="nil"/>
            </w:tcBorders>
            <w:shd w:val="clear" w:color="auto" w:fill="auto"/>
            <w:noWrap/>
            <w:vAlign w:val="center"/>
            <w:hideMark/>
          </w:tcPr>
          <w:p w:rsidR="00C03787" w:rsidRPr="00C03787" w:rsidRDefault="00C03787" w:rsidP="00C03787">
            <w:pPr>
              <w:pStyle w:val="Normln-tabulka"/>
              <w:jc w:val="center"/>
              <w:rPr>
                <w:rFonts w:ascii="Times New Roman" w:hAnsi="Times New Roman" w:cs="Times New Roman"/>
              </w:rPr>
            </w:pPr>
            <w:r w:rsidRPr="00C03787">
              <w:rPr>
                <w:rFonts w:ascii="Times New Roman" w:hAnsi="Times New Roman" w:cs="Times New Roman"/>
              </w:rPr>
              <w:t>48,782</w:t>
            </w:r>
          </w:p>
        </w:tc>
      </w:tr>
    </w:tbl>
    <w:p w:rsidR="00147F2E" w:rsidRPr="00A57AE9" w:rsidRDefault="00147F2E" w:rsidP="00147F2E">
      <w:pPr>
        <w:rPr>
          <w:rFonts w:ascii="Times New Roman" w:hAnsi="Times New Roman"/>
          <w:lang w:val="en-GB"/>
        </w:rPr>
      </w:pPr>
    </w:p>
    <w:p w:rsidR="003E2F74" w:rsidRPr="00A57AE9" w:rsidRDefault="003E2F74" w:rsidP="00147F2E">
      <w:pPr>
        <w:rPr>
          <w:rFonts w:ascii="Times New Roman" w:hAnsi="Times New Roman"/>
          <w:lang w:val="en-GB"/>
        </w:rPr>
      </w:pPr>
    </w:p>
    <w:p w:rsidR="00147F2E" w:rsidRPr="00A57AE9" w:rsidRDefault="002E606F" w:rsidP="00147F2E">
      <w:pPr>
        <w:rPr>
          <w:rFonts w:ascii="Times New Roman" w:hAnsi="Times New Roman"/>
          <w:b/>
          <w:sz w:val="24"/>
          <w:szCs w:val="24"/>
          <w:lang w:val="en-GB"/>
        </w:rPr>
      </w:pPr>
      <w:r w:rsidRPr="002E606F">
        <w:rPr>
          <w:rFonts w:ascii="Times New Roman" w:hAnsi="Times New Roman"/>
          <w:b/>
          <w:sz w:val="24"/>
          <w:szCs w:val="24"/>
          <w:lang w:val="en-GB"/>
        </w:rPr>
        <w:t>Where will be the citizens invited?</w:t>
      </w:r>
      <w:r w:rsidR="00314B0A" w:rsidRPr="00A57AE9">
        <w:rPr>
          <w:rFonts w:ascii="Times New Roman" w:hAnsi="Times New Roman"/>
          <w:b/>
          <w:sz w:val="24"/>
          <w:szCs w:val="24"/>
          <w:lang w:val="en-GB"/>
        </w:rPr>
        <w:t xml:space="preserve"> </w:t>
      </w:r>
    </w:p>
    <w:p w:rsidR="003C701D" w:rsidRPr="00A57AE9" w:rsidRDefault="002E606F" w:rsidP="00147F2E">
      <w:pPr>
        <w:rPr>
          <w:rFonts w:ascii="Times New Roman" w:hAnsi="Times New Roman"/>
          <w:szCs w:val="22"/>
          <w:lang w:val="en-GB"/>
        </w:rPr>
      </w:pPr>
      <w:r w:rsidRPr="002E606F">
        <w:rPr>
          <w:rFonts w:ascii="Times New Roman" w:hAnsi="Times New Roman"/>
          <w:szCs w:val="22"/>
          <w:lang w:val="en-GB"/>
        </w:rPr>
        <w:t xml:space="preserve">Involvement of general practitioners is essential for a correct performance of screening programmes. Colorectal cancer screening will be generally carried out at GP offices, but also at </w:t>
      </w:r>
      <w:proofErr w:type="gramStart"/>
      <w:r w:rsidRPr="002E606F">
        <w:rPr>
          <w:rFonts w:ascii="Times New Roman" w:hAnsi="Times New Roman"/>
          <w:szCs w:val="22"/>
          <w:lang w:val="en-GB"/>
        </w:rPr>
        <w:t>gynaecologists</w:t>
      </w:r>
      <w:proofErr w:type="gramEnd"/>
      <w:r w:rsidRPr="002E606F">
        <w:rPr>
          <w:rFonts w:ascii="Times New Roman" w:hAnsi="Times New Roman"/>
          <w:szCs w:val="22"/>
          <w:lang w:val="en-GB"/>
        </w:rPr>
        <w:t xml:space="preserve"> offices (for women in the target population). The clients will be offered a faecal occult blood test (FOBT); those aged over 55 years will also be offered a colonoscopy examination. GPs and gynaecologists can also offer their female clients a request form for mammography to be performed in a specialised centre. Cervical cancer screening is performed within regular gynaecological check-up.</w:t>
      </w:r>
      <w:r w:rsidR="00441C85" w:rsidRPr="00A57AE9">
        <w:rPr>
          <w:rFonts w:ascii="Times New Roman" w:hAnsi="Times New Roman"/>
          <w:szCs w:val="22"/>
          <w:lang w:val="en-GB"/>
        </w:rPr>
        <w:t xml:space="preserve"> </w:t>
      </w:r>
    </w:p>
    <w:p w:rsidR="003C701D" w:rsidRPr="00A57AE9" w:rsidRDefault="003C701D" w:rsidP="00147F2E">
      <w:pPr>
        <w:rPr>
          <w:rFonts w:ascii="Times New Roman" w:hAnsi="Times New Roman"/>
          <w:szCs w:val="22"/>
          <w:lang w:val="en-GB"/>
        </w:rPr>
      </w:pPr>
    </w:p>
    <w:p w:rsidR="00314B0A" w:rsidRPr="00A57AE9" w:rsidRDefault="005A2761" w:rsidP="00147F2E">
      <w:pPr>
        <w:rPr>
          <w:rFonts w:ascii="Times New Roman" w:hAnsi="Times New Roman"/>
          <w:b/>
          <w:sz w:val="24"/>
          <w:szCs w:val="24"/>
          <w:lang w:val="en-GB"/>
        </w:rPr>
      </w:pPr>
      <w:r w:rsidRPr="005A2761">
        <w:rPr>
          <w:rFonts w:ascii="Times New Roman" w:hAnsi="Times New Roman"/>
          <w:b/>
          <w:sz w:val="24"/>
          <w:szCs w:val="24"/>
          <w:lang w:val="en-GB"/>
        </w:rPr>
        <w:t>How is safety and capacity of cancer screening programmes ensured?</w:t>
      </w:r>
      <w:r w:rsidR="00314B0A" w:rsidRPr="00A57AE9">
        <w:rPr>
          <w:rFonts w:ascii="Times New Roman" w:hAnsi="Times New Roman"/>
          <w:b/>
          <w:sz w:val="24"/>
          <w:szCs w:val="24"/>
          <w:lang w:val="en-GB"/>
        </w:rPr>
        <w:t xml:space="preserve"> </w:t>
      </w:r>
    </w:p>
    <w:p w:rsidR="00314B0A" w:rsidRDefault="005A2761" w:rsidP="00147F2E">
      <w:pPr>
        <w:rPr>
          <w:rFonts w:ascii="Times New Roman" w:hAnsi="Times New Roman"/>
          <w:szCs w:val="22"/>
          <w:lang w:val="en-GB"/>
        </w:rPr>
      </w:pPr>
      <w:r w:rsidRPr="005A2761">
        <w:rPr>
          <w:rFonts w:ascii="Times New Roman" w:hAnsi="Times New Roman"/>
          <w:szCs w:val="22"/>
          <w:lang w:val="en-GB"/>
        </w:rPr>
        <w:t xml:space="preserve">Mammography, colonoscopy, and </w:t>
      </w:r>
      <w:proofErr w:type="gramStart"/>
      <w:r w:rsidRPr="005A2761">
        <w:rPr>
          <w:rFonts w:ascii="Times New Roman" w:hAnsi="Times New Roman"/>
          <w:szCs w:val="22"/>
          <w:lang w:val="en-GB"/>
        </w:rPr>
        <w:t>pap</w:t>
      </w:r>
      <w:proofErr w:type="gramEnd"/>
      <w:r w:rsidRPr="005A2761">
        <w:rPr>
          <w:rFonts w:ascii="Times New Roman" w:hAnsi="Times New Roman"/>
          <w:szCs w:val="22"/>
          <w:lang w:val="en-GB"/>
        </w:rPr>
        <w:t xml:space="preserve"> smear cytology examinations can be only performed at health care facilities recommended by committees of the Czech Ministry of Health; these facilities must meet previously specified requirements and criteria. All screening facilities are regularly monitored, and their performance indicators are evaluated. In the Czech Republic, there are currently 69 mammography centres, 168 colonoscopy centres, and 37 laboratories for </w:t>
      </w:r>
      <w:proofErr w:type="gramStart"/>
      <w:r w:rsidRPr="005A2761">
        <w:rPr>
          <w:rFonts w:ascii="Times New Roman" w:hAnsi="Times New Roman"/>
          <w:szCs w:val="22"/>
          <w:lang w:val="en-GB"/>
        </w:rPr>
        <w:t>pap</w:t>
      </w:r>
      <w:proofErr w:type="gramEnd"/>
      <w:r w:rsidRPr="005A2761">
        <w:rPr>
          <w:rFonts w:ascii="Times New Roman" w:hAnsi="Times New Roman"/>
          <w:szCs w:val="22"/>
          <w:lang w:val="en-GB"/>
        </w:rPr>
        <w:t xml:space="preserve"> smear cytology.</w:t>
      </w:r>
    </w:p>
    <w:p w:rsidR="005A2761" w:rsidRPr="00A57AE9" w:rsidRDefault="005A2761" w:rsidP="00147F2E">
      <w:pPr>
        <w:rPr>
          <w:rFonts w:ascii="Times New Roman" w:hAnsi="Times New Roman"/>
          <w:szCs w:val="22"/>
          <w:lang w:val="en-GB"/>
        </w:rPr>
      </w:pPr>
    </w:p>
    <w:p w:rsidR="003C701D" w:rsidRPr="00A57AE9" w:rsidRDefault="003C701D" w:rsidP="00147F2E">
      <w:pPr>
        <w:rPr>
          <w:rFonts w:ascii="Times New Roman" w:hAnsi="Times New Roman"/>
          <w:sz w:val="24"/>
          <w:szCs w:val="24"/>
          <w:lang w:val="en-GB"/>
        </w:rPr>
      </w:pPr>
    </w:p>
    <w:p w:rsidR="003C701D" w:rsidRPr="00A57AE9" w:rsidRDefault="005A2761" w:rsidP="003C701D">
      <w:pPr>
        <w:rPr>
          <w:rFonts w:ascii="Times New Roman" w:hAnsi="Times New Roman"/>
          <w:b/>
          <w:sz w:val="24"/>
          <w:szCs w:val="24"/>
          <w:lang w:val="en-GB"/>
        </w:rPr>
      </w:pPr>
      <w:r w:rsidRPr="005A2761">
        <w:rPr>
          <w:rFonts w:ascii="Times New Roman" w:hAnsi="Times New Roman"/>
          <w:b/>
          <w:sz w:val="24"/>
          <w:szCs w:val="24"/>
          <w:lang w:val="en-GB"/>
        </w:rPr>
        <w:lastRenderedPageBreak/>
        <w:t>How effective are Czech cancer screening programmes?</w:t>
      </w:r>
    </w:p>
    <w:p w:rsidR="00371857" w:rsidRPr="00A57AE9" w:rsidRDefault="005A2761" w:rsidP="00576827">
      <w:pPr>
        <w:rPr>
          <w:rFonts w:ascii="Times New Roman" w:hAnsi="Times New Roman"/>
          <w:szCs w:val="22"/>
          <w:lang w:val="en-GB"/>
        </w:rPr>
      </w:pPr>
      <w:r w:rsidRPr="005A2761">
        <w:rPr>
          <w:rFonts w:ascii="Times New Roman" w:hAnsi="Times New Roman"/>
          <w:szCs w:val="22"/>
          <w:lang w:val="en-GB"/>
        </w:rPr>
        <w:t xml:space="preserve">Czech cancer screening programmes are well established, and ensure the detection of a high proportion of tumours in their early (or even precancerous) stages. Higher </w:t>
      </w:r>
      <w:proofErr w:type="gramStart"/>
      <w:r w:rsidRPr="005A2761">
        <w:rPr>
          <w:rFonts w:ascii="Times New Roman" w:hAnsi="Times New Roman"/>
          <w:szCs w:val="22"/>
          <w:lang w:val="en-GB"/>
        </w:rPr>
        <w:t>attendance of people will</w:t>
      </w:r>
      <w:proofErr w:type="gramEnd"/>
      <w:r w:rsidRPr="005A2761">
        <w:rPr>
          <w:rFonts w:ascii="Times New Roman" w:hAnsi="Times New Roman"/>
          <w:szCs w:val="22"/>
          <w:lang w:val="en-GB"/>
        </w:rPr>
        <w:t xml:space="preserve"> </w:t>
      </w:r>
      <w:proofErr w:type="spellStart"/>
      <w:r w:rsidRPr="005A2761">
        <w:rPr>
          <w:rFonts w:ascii="Times New Roman" w:hAnsi="Times New Roman"/>
          <w:szCs w:val="22"/>
          <w:lang w:val="en-GB"/>
        </w:rPr>
        <w:t>strenghten</w:t>
      </w:r>
      <w:proofErr w:type="spellEnd"/>
      <w:r w:rsidRPr="005A2761">
        <w:rPr>
          <w:rFonts w:ascii="Times New Roman" w:hAnsi="Times New Roman"/>
          <w:szCs w:val="22"/>
          <w:lang w:val="en-GB"/>
        </w:rPr>
        <w:t xml:space="preserve"> this effect even further. The breast cancer screening programme was attended by more than 600,000 women in 2012; breast cancer was found in 3,000 of them, mostly in an early stage, and therefore with a high chance for a successful treatment. Faecal occult blood test is performed annually in more than 500,000 men and women. Each year, subsequent colonoscopy examinations (in case of positive results of FOBT) reveal adenoma in approximately 9,000 patients; these adenomas, which might eventually develop into colorectal cancer, are routinely removed during colonoscopy. Unfortunately, approximately 800 carcinomas are detected in the colorectal screening programme as well; however, an early detection, gives the patients a high chance for successful treatment. More than 2 millions of women undergo cervical screening annually. Non-malignant tumours that can be treated (and thereby prevent the development of cervical cancer) are detected in several thousands of them.</w:t>
      </w:r>
      <w:r w:rsidR="00576827" w:rsidRPr="00A57AE9">
        <w:rPr>
          <w:rFonts w:ascii="Times New Roman" w:hAnsi="Times New Roman"/>
          <w:szCs w:val="22"/>
          <w:lang w:val="en-GB"/>
        </w:rPr>
        <w:t xml:space="preserve"> </w:t>
      </w:r>
    </w:p>
    <w:p w:rsidR="003C701D" w:rsidRPr="00A57AE9" w:rsidRDefault="003C701D" w:rsidP="00147F2E">
      <w:pPr>
        <w:rPr>
          <w:rFonts w:ascii="Times New Roman" w:hAnsi="Times New Roman"/>
          <w:sz w:val="24"/>
          <w:szCs w:val="24"/>
          <w:lang w:val="en-GB"/>
        </w:rPr>
      </w:pPr>
    </w:p>
    <w:p w:rsidR="00314B0A" w:rsidRPr="00A57AE9" w:rsidRDefault="005A2761" w:rsidP="00147F2E">
      <w:pPr>
        <w:rPr>
          <w:rFonts w:ascii="Times New Roman" w:hAnsi="Times New Roman"/>
          <w:b/>
          <w:sz w:val="24"/>
          <w:szCs w:val="24"/>
          <w:lang w:val="en-GB"/>
        </w:rPr>
      </w:pPr>
      <w:r w:rsidRPr="005A2761">
        <w:rPr>
          <w:rFonts w:ascii="Times New Roman" w:hAnsi="Times New Roman"/>
          <w:b/>
          <w:sz w:val="24"/>
          <w:szCs w:val="24"/>
          <w:lang w:val="en-GB"/>
        </w:rPr>
        <w:t>Where to find further information?</w:t>
      </w:r>
      <w:r w:rsidR="00314B0A" w:rsidRPr="00A57AE9">
        <w:rPr>
          <w:rFonts w:ascii="Times New Roman" w:hAnsi="Times New Roman"/>
          <w:b/>
          <w:sz w:val="24"/>
          <w:szCs w:val="24"/>
          <w:lang w:val="en-GB"/>
        </w:rPr>
        <w:t xml:space="preserve"> </w:t>
      </w:r>
    </w:p>
    <w:p w:rsidR="005A2761" w:rsidRPr="005A2761" w:rsidRDefault="005A2761" w:rsidP="005A2761">
      <w:pPr>
        <w:rPr>
          <w:rFonts w:ascii="Times New Roman" w:hAnsi="Times New Roman"/>
          <w:lang w:val="en-GB"/>
        </w:rPr>
      </w:pPr>
      <w:r w:rsidRPr="005A2761">
        <w:rPr>
          <w:rFonts w:ascii="Times New Roman" w:hAnsi="Times New Roman"/>
          <w:lang w:val="en-GB"/>
        </w:rPr>
        <w:t xml:space="preserve">Cancer epidemiology data are available at </w:t>
      </w:r>
      <w:hyperlink r:id="rId9" w:history="1">
        <w:r w:rsidRPr="005A2761">
          <w:rPr>
            <w:rStyle w:val="Hypertextovodkaz"/>
            <w:rFonts w:ascii="Times New Roman" w:eastAsiaTheme="majorEastAsia" w:hAnsi="Times New Roman"/>
            <w:lang w:val="en-GB"/>
          </w:rPr>
          <w:t>www.svod.cz</w:t>
        </w:r>
      </w:hyperlink>
      <w:r w:rsidRPr="005A2761">
        <w:rPr>
          <w:rFonts w:ascii="Times New Roman" w:hAnsi="Times New Roman"/>
          <w:lang w:val="en-GB"/>
        </w:rPr>
        <w:t>.</w:t>
      </w:r>
    </w:p>
    <w:p w:rsidR="005A2761" w:rsidRPr="005A2761" w:rsidRDefault="005A2761" w:rsidP="005A2761">
      <w:pPr>
        <w:rPr>
          <w:rFonts w:ascii="Times New Roman" w:hAnsi="Times New Roman"/>
          <w:lang w:val="en-GB"/>
        </w:rPr>
      </w:pPr>
      <w:r w:rsidRPr="005A2761">
        <w:rPr>
          <w:rFonts w:ascii="Times New Roman" w:hAnsi="Times New Roman"/>
          <w:lang w:val="en-GB"/>
        </w:rPr>
        <w:t>Detailed information on individual cancer screening programmes is available at:</w:t>
      </w:r>
    </w:p>
    <w:p w:rsidR="005A2761" w:rsidRPr="005A2761" w:rsidRDefault="005A2761" w:rsidP="005A2761">
      <w:pPr>
        <w:pStyle w:val="Odstavecseseznamem"/>
        <w:numPr>
          <w:ilvl w:val="0"/>
          <w:numId w:val="3"/>
        </w:numPr>
        <w:spacing w:after="200" w:line="276" w:lineRule="auto"/>
        <w:jc w:val="both"/>
        <w:rPr>
          <w:rFonts w:ascii="Times New Roman" w:hAnsi="Times New Roman"/>
          <w:lang w:val="en-GB"/>
        </w:rPr>
      </w:pPr>
      <w:hyperlink r:id="rId10" w:history="1">
        <w:r w:rsidRPr="005A2761">
          <w:rPr>
            <w:rStyle w:val="Hypertextovodkaz"/>
            <w:rFonts w:ascii="Times New Roman" w:eastAsiaTheme="majorEastAsia" w:hAnsi="Times New Roman"/>
            <w:lang w:val="en-GB"/>
          </w:rPr>
          <w:t>www.mamo.cz</w:t>
        </w:r>
      </w:hyperlink>
      <w:r w:rsidRPr="005A2761">
        <w:rPr>
          <w:rFonts w:ascii="Times New Roman" w:hAnsi="Times New Roman"/>
          <w:lang w:val="en-GB"/>
        </w:rPr>
        <w:t xml:space="preserve"> (breast cancer screening)</w:t>
      </w:r>
    </w:p>
    <w:p w:rsidR="005A2761" w:rsidRPr="005A2761" w:rsidRDefault="005A2761" w:rsidP="005A2761">
      <w:pPr>
        <w:pStyle w:val="Odstavecseseznamem"/>
        <w:numPr>
          <w:ilvl w:val="0"/>
          <w:numId w:val="3"/>
        </w:numPr>
        <w:spacing w:after="200" w:line="276" w:lineRule="auto"/>
        <w:jc w:val="both"/>
        <w:rPr>
          <w:rFonts w:ascii="Times New Roman" w:hAnsi="Times New Roman"/>
          <w:lang w:val="en-GB"/>
        </w:rPr>
      </w:pPr>
      <w:hyperlink r:id="rId11" w:history="1">
        <w:r w:rsidRPr="005A2761">
          <w:rPr>
            <w:rStyle w:val="Hypertextovodkaz"/>
            <w:rFonts w:ascii="Times New Roman" w:eastAsiaTheme="majorEastAsia" w:hAnsi="Times New Roman"/>
            <w:lang w:val="en-GB"/>
          </w:rPr>
          <w:t>www.kolorektum.cz</w:t>
        </w:r>
      </w:hyperlink>
      <w:r w:rsidRPr="005A2761">
        <w:rPr>
          <w:rFonts w:ascii="Times New Roman" w:hAnsi="Times New Roman"/>
          <w:lang w:val="en-GB"/>
        </w:rPr>
        <w:t xml:space="preserve"> (colorectal cancer screening)</w:t>
      </w:r>
    </w:p>
    <w:p w:rsidR="00371857" w:rsidRPr="005A2761" w:rsidRDefault="005A2761" w:rsidP="005A2761">
      <w:pPr>
        <w:pStyle w:val="Odstavecseseznamem"/>
        <w:numPr>
          <w:ilvl w:val="0"/>
          <w:numId w:val="3"/>
        </w:numPr>
        <w:rPr>
          <w:rFonts w:ascii="Times New Roman" w:hAnsi="Times New Roman"/>
          <w:szCs w:val="22"/>
          <w:lang w:val="en-GB"/>
        </w:rPr>
      </w:pPr>
      <w:hyperlink r:id="rId12" w:history="1">
        <w:r w:rsidRPr="005A2761">
          <w:rPr>
            <w:rStyle w:val="Hypertextovodkaz"/>
            <w:rFonts w:ascii="Times New Roman" w:eastAsiaTheme="majorEastAsia" w:hAnsi="Times New Roman"/>
            <w:lang w:val="en-GB"/>
          </w:rPr>
          <w:t>www.cervix.cz</w:t>
        </w:r>
      </w:hyperlink>
      <w:r w:rsidRPr="005A2761">
        <w:rPr>
          <w:rFonts w:ascii="Times New Roman" w:hAnsi="Times New Roman"/>
          <w:lang w:val="en-GB"/>
        </w:rPr>
        <w:t xml:space="preserve"> (cervical cancer screening)</w:t>
      </w:r>
      <w:r w:rsidR="00371857" w:rsidRPr="005A2761">
        <w:rPr>
          <w:rFonts w:ascii="Times New Roman" w:hAnsi="Times New Roman"/>
          <w:szCs w:val="22"/>
          <w:lang w:val="en-GB"/>
        </w:rPr>
        <w:t xml:space="preserve"> </w:t>
      </w:r>
    </w:p>
    <w:sectPr w:rsidR="00371857" w:rsidRPr="005A2761" w:rsidSect="00E25E62">
      <w:headerReference w:type="default" r:id="rId13"/>
      <w:footerReference w:type="even" r:id="rId14"/>
      <w:footerReference w:type="default" r:id="rId15"/>
      <w:pgSz w:w="11906" w:h="16838"/>
      <w:pgMar w:top="1701" w:right="851" w:bottom="1701" w:left="1559" w:header="851"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477" w:rsidRDefault="00EC5477" w:rsidP="005A72E7">
      <w:r>
        <w:separator/>
      </w:r>
    </w:p>
  </w:endnote>
  <w:endnote w:type="continuationSeparator" w:id="0">
    <w:p w:rsidR="00EC5477" w:rsidRDefault="00EC5477" w:rsidP="005A72E7">
      <w:r>
        <w:continuationSeparator/>
      </w:r>
    </w:p>
  </w:endnote>
  <w:endnote w:type="continuationNotice" w:id="1">
    <w:p w:rsidR="00EC5477" w:rsidRDefault="00EC54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Myriad Pro"/>
    <w:panose1 w:val="00000000000000000000"/>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005" w:rsidRDefault="00D66D67">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834" w:rsidRDefault="00F82834" w:rsidP="00F74BB1">
    <w:pPr>
      <w:pStyle w:val="Zpat"/>
      <w:tabs>
        <w:tab w:val="clear" w:pos="4536"/>
        <w:tab w:val="clear" w:pos="9072"/>
        <w:tab w:val="left" w:pos="2552"/>
        <w:tab w:val="left" w:pos="60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477" w:rsidRDefault="00EC5477" w:rsidP="005A72E7">
      <w:r>
        <w:separator/>
      </w:r>
    </w:p>
  </w:footnote>
  <w:footnote w:type="continuationSeparator" w:id="0">
    <w:p w:rsidR="00EC5477" w:rsidRDefault="00EC5477" w:rsidP="005A72E7">
      <w:r>
        <w:continuationSeparator/>
      </w:r>
    </w:p>
  </w:footnote>
  <w:footnote w:type="continuationNotice" w:id="1">
    <w:p w:rsidR="00EC5477" w:rsidRDefault="00EC54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834" w:rsidRPr="0072579F" w:rsidRDefault="00F82834" w:rsidP="00E25E62">
    <w:pPr>
      <w:pStyle w:val="Citt"/>
      <w:tabs>
        <w:tab w:val="left" w:pos="2552"/>
        <w:tab w:val="left" w:pos="6010"/>
      </w:tabs>
      <w:rPr>
        <w:rStyle w:val="Zdraznnjemn"/>
        <w:i w:val="0"/>
      </w:rPr>
    </w:pPr>
    <w:r w:rsidRPr="0072579F">
      <w:rPr>
        <w:rStyle w:val="Zdraznnjemn"/>
        <w:i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6092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98360B4"/>
    <w:multiLevelType w:val="hybridMultilevel"/>
    <w:tmpl w:val="F79CA9F4"/>
    <w:lvl w:ilvl="0" w:tplc="C92AFE80">
      <w:start w:val="4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CC97AD5"/>
    <w:multiLevelType w:val="hybridMultilevel"/>
    <w:tmpl w:val="C0286E02"/>
    <w:lvl w:ilvl="0" w:tplc="90E0515C">
      <w:start w:val="585"/>
      <w:numFmt w:val="bullet"/>
      <w:lvlText w:val="-"/>
      <w:lvlJc w:val="left"/>
      <w:pPr>
        <w:ind w:left="720" w:hanging="360"/>
      </w:pPr>
      <w:rPr>
        <w:rFonts w:ascii="Myriad Pro" w:eastAsiaTheme="minorHAnsi" w:hAnsi="Myriad Pro"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3BC7A47"/>
    <w:multiLevelType w:val="hybridMultilevel"/>
    <w:tmpl w:val="DE74C5D8"/>
    <w:lvl w:ilvl="0" w:tplc="3A66CBFA">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2056A43"/>
    <w:multiLevelType w:val="hybridMultilevel"/>
    <w:tmpl w:val="9A1C8B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B7300"/>
    <w:rsid w:val="00035187"/>
    <w:rsid w:val="00061B59"/>
    <w:rsid w:val="00074966"/>
    <w:rsid w:val="000766A3"/>
    <w:rsid w:val="00085E68"/>
    <w:rsid w:val="000B7300"/>
    <w:rsid w:val="000E1BD6"/>
    <w:rsid w:val="00104CB7"/>
    <w:rsid w:val="0010653D"/>
    <w:rsid w:val="00147F2E"/>
    <w:rsid w:val="001540BC"/>
    <w:rsid w:val="0016471C"/>
    <w:rsid w:val="001769A7"/>
    <w:rsid w:val="00180CC0"/>
    <w:rsid w:val="001C1AF1"/>
    <w:rsid w:val="001C68BF"/>
    <w:rsid w:val="001E1A5E"/>
    <w:rsid w:val="001F3E35"/>
    <w:rsid w:val="00205176"/>
    <w:rsid w:val="0020655B"/>
    <w:rsid w:val="002150CE"/>
    <w:rsid w:val="00224B5A"/>
    <w:rsid w:val="00225005"/>
    <w:rsid w:val="00254DE9"/>
    <w:rsid w:val="00272D4D"/>
    <w:rsid w:val="00284460"/>
    <w:rsid w:val="00294256"/>
    <w:rsid w:val="002A4D33"/>
    <w:rsid w:val="002C4F47"/>
    <w:rsid w:val="002D6646"/>
    <w:rsid w:val="002E51CE"/>
    <w:rsid w:val="002E606F"/>
    <w:rsid w:val="002E719B"/>
    <w:rsid w:val="00314B0A"/>
    <w:rsid w:val="00335753"/>
    <w:rsid w:val="00355CF7"/>
    <w:rsid w:val="00355D55"/>
    <w:rsid w:val="00371857"/>
    <w:rsid w:val="00381107"/>
    <w:rsid w:val="003C12EC"/>
    <w:rsid w:val="003C701D"/>
    <w:rsid w:val="003C730F"/>
    <w:rsid w:val="003D444E"/>
    <w:rsid w:val="003E2F74"/>
    <w:rsid w:val="0040579A"/>
    <w:rsid w:val="00441C85"/>
    <w:rsid w:val="00470C9E"/>
    <w:rsid w:val="00476BF2"/>
    <w:rsid w:val="00484C6F"/>
    <w:rsid w:val="00500B22"/>
    <w:rsid w:val="005054ED"/>
    <w:rsid w:val="00521118"/>
    <w:rsid w:val="00576827"/>
    <w:rsid w:val="005861D4"/>
    <w:rsid w:val="00594352"/>
    <w:rsid w:val="005A2761"/>
    <w:rsid w:val="005A72E7"/>
    <w:rsid w:val="005B42C8"/>
    <w:rsid w:val="005E094F"/>
    <w:rsid w:val="005E320D"/>
    <w:rsid w:val="005E385E"/>
    <w:rsid w:val="006111DD"/>
    <w:rsid w:val="0062639E"/>
    <w:rsid w:val="0064601C"/>
    <w:rsid w:val="00663CE4"/>
    <w:rsid w:val="00692344"/>
    <w:rsid w:val="00707B88"/>
    <w:rsid w:val="00711F3F"/>
    <w:rsid w:val="00720E0C"/>
    <w:rsid w:val="0072579F"/>
    <w:rsid w:val="0073258A"/>
    <w:rsid w:val="00735970"/>
    <w:rsid w:val="00741640"/>
    <w:rsid w:val="00762F24"/>
    <w:rsid w:val="00791290"/>
    <w:rsid w:val="0079183E"/>
    <w:rsid w:val="007B4ECA"/>
    <w:rsid w:val="007C675F"/>
    <w:rsid w:val="007D6F24"/>
    <w:rsid w:val="00807493"/>
    <w:rsid w:val="008276CC"/>
    <w:rsid w:val="008B399E"/>
    <w:rsid w:val="008D3028"/>
    <w:rsid w:val="008D6720"/>
    <w:rsid w:val="008D6788"/>
    <w:rsid w:val="009076B2"/>
    <w:rsid w:val="00912879"/>
    <w:rsid w:val="00912AA0"/>
    <w:rsid w:val="00922804"/>
    <w:rsid w:val="009263BD"/>
    <w:rsid w:val="009372C0"/>
    <w:rsid w:val="009455EC"/>
    <w:rsid w:val="00956E28"/>
    <w:rsid w:val="00974FB7"/>
    <w:rsid w:val="00975A6C"/>
    <w:rsid w:val="009878D3"/>
    <w:rsid w:val="009940CF"/>
    <w:rsid w:val="009A3876"/>
    <w:rsid w:val="009B07D2"/>
    <w:rsid w:val="009D0DAD"/>
    <w:rsid w:val="009F148A"/>
    <w:rsid w:val="00A03002"/>
    <w:rsid w:val="00A13EB7"/>
    <w:rsid w:val="00A17F1B"/>
    <w:rsid w:val="00A218A4"/>
    <w:rsid w:val="00A23BAE"/>
    <w:rsid w:val="00A24107"/>
    <w:rsid w:val="00A24A7F"/>
    <w:rsid w:val="00A56D32"/>
    <w:rsid w:val="00A57AE9"/>
    <w:rsid w:val="00A90283"/>
    <w:rsid w:val="00A96437"/>
    <w:rsid w:val="00AB7682"/>
    <w:rsid w:val="00B1291A"/>
    <w:rsid w:val="00C03787"/>
    <w:rsid w:val="00C2424A"/>
    <w:rsid w:val="00C351FC"/>
    <w:rsid w:val="00C45327"/>
    <w:rsid w:val="00C80E8E"/>
    <w:rsid w:val="00C80F0E"/>
    <w:rsid w:val="00C9057E"/>
    <w:rsid w:val="00CC1178"/>
    <w:rsid w:val="00CC1742"/>
    <w:rsid w:val="00CE3317"/>
    <w:rsid w:val="00CF1431"/>
    <w:rsid w:val="00CF3610"/>
    <w:rsid w:val="00D24603"/>
    <w:rsid w:val="00D2626A"/>
    <w:rsid w:val="00D45ED4"/>
    <w:rsid w:val="00D53991"/>
    <w:rsid w:val="00D66D67"/>
    <w:rsid w:val="00D749B3"/>
    <w:rsid w:val="00D775D8"/>
    <w:rsid w:val="00D84101"/>
    <w:rsid w:val="00DA41DC"/>
    <w:rsid w:val="00DA5613"/>
    <w:rsid w:val="00E23EE4"/>
    <w:rsid w:val="00E25E62"/>
    <w:rsid w:val="00E55DFC"/>
    <w:rsid w:val="00E674C1"/>
    <w:rsid w:val="00EA0A83"/>
    <w:rsid w:val="00EA4F03"/>
    <w:rsid w:val="00EC5477"/>
    <w:rsid w:val="00ED2001"/>
    <w:rsid w:val="00EF0EF2"/>
    <w:rsid w:val="00EF374E"/>
    <w:rsid w:val="00F13DDD"/>
    <w:rsid w:val="00F23AF5"/>
    <w:rsid w:val="00F31F10"/>
    <w:rsid w:val="00F36EAF"/>
    <w:rsid w:val="00F37548"/>
    <w:rsid w:val="00F74BB1"/>
    <w:rsid w:val="00F82834"/>
    <w:rsid w:val="00FA37FD"/>
    <w:rsid w:val="00FB41FE"/>
    <w:rsid w:val="00FD49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094F"/>
    <w:pPr>
      <w:spacing w:after="0" w:line="240" w:lineRule="auto"/>
    </w:pPr>
    <w:rPr>
      <w:rFonts w:eastAsia="Times New Roman" w:cs="Times New Roman"/>
      <w:szCs w:val="20"/>
      <w:lang w:eastAsia="cs-CZ"/>
    </w:rPr>
  </w:style>
  <w:style w:type="paragraph" w:styleId="Nadpis1">
    <w:name w:val="heading 1"/>
    <w:basedOn w:val="Normln"/>
    <w:next w:val="Normln"/>
    <w:link w:val="Nadpis1Char"/>
    <w:uiPriority w:val="9"/>
    <w:qFormat/>
    <w:rsid w:val="001F3E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F3E3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0B7300"/>
    <w:rPr>
      <w:b/>
      <w:bCs/>
    </w:rPr>
  </w:style>
  <w:style w:type="character" w:styleId="Zdraznnjemn">
    <w:name w:val="Subtle Emphasis"/>
    <w:aliases w:val="adresa"/>
    <w:basedOn w:val="Standardnpsmoodstavce"/>
    <w:uiPriority w:val="19"/>
    <w:qFormat/>
    <w:rsid w:val="0072579F"/>
    <w:rPr>
      <w:rFonts w:asciiTheme="minorHAnsi" w:hAnsiTheme="minorHAnsi"/>
      <w:b w:val="0"/>
      <w:i w:val="0"/>
      <w:iCs/>
      <w:color w:val="000000" w:themeColor="text1"/>
      <w:sz w:val="16"/>
    </w:rPr>
  </w:style>
  <w:style w:type="character" w:customStyle="1" w:styleId="Nadpis1Char">
    <w:name w:val="Nadpis 1 Char"/>
    <w:basedOn w:val="Standardnpsmoodstavce"/>
    <w:link w:val="Nadpis1"/>
    <w:uiPriority w:val="9"/>
    <w:rsid w:val="001F3E35"/>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rsid w:val="001F3E35"/>
    <w:rPr>
      <w:rFonts w:asciiTheme="majorHAnsi" w:eastAsiaTheme="majorEastAsia" w:hAnsiTheme="majorHAnsi" w:cstheme="majorBidi"/>
      <w:b/>
      <w:bCs/>
      <w:color w:val="4F81BD" w:themeColor="accent1"/>
      <w:sz w:val="26"/>
      <w:szCs w:val="26"/>
      <w:lang w:eastAsia="cs-CZ"/>
    </w:rPr>
  </w:style>
  <w:style w:type="paragraph" w:styleId="Textbubliny">
    <w:name w:val="Balloon Text"/>
    <w:basedOn w:val="Normln"/>
    <w:link w:val="TextbublinyChar"/>
    <w:uiPriority w:val="99"/>
    <w:semiHidden/>
    <w:unhideWhenUsed/>
    <w:rsid w:val="00500B22"/>
    <w:rPr>
      <w:rFonts w:ascii="Tahoma" w:hAnsi="Tahoma" w:cs="Tahoma"/>
      <w:sz w:val="16"/>
      <w:szCs w:val="16"/>
    </w:rPr>
  </w:style>
  <w:style w:type="character" w:customStyle="1" w:styleId="TextbublinyChar">
    <w:name w:val="Text bubliny Char"/>
    <w:basedOn w:val="Standardnpsmoodstavce"/>
    <w:link w:val="Textbubliny"/>
    <w:uiPriority w:val="99"/>
    <w:semiHidden/>
    <w:rsid w:val="00500B22"/>
    <w:rPr>
      <w:rFonts w:ascii="Tahoma" w:eastAsia="Times New Roman" w:hAnsi="Tahoma" w:cs="Tahoma"/>
      <w:sz w:val="16"/>
      <w:szCs w:val="16"/>
      <w:lang w:eastAsia="cs-CZ"/>
    </w:rPr>
  </w:style>
  <w:style w:type="paragraph" w:styleId="Zhlav">
    <w:name w:val="header"/>
    <w:basedOn w:val="Normln"/>
    <w:link w:val="ZhlavChar"/>
    <w:uiPriority w:val="99"/>
    <w:unhideWhenUsed/>
    <w:rsid w:val="005A72E7"/>
    <w:pPr>
      <w:tabs>
        <w:tab w:val="center" w:pos="4536"/>
        <w:tab w:val="right" w:pos="9072"/>
      </w:tabs>
    </w:pPr>
  </w:style>
  <w:style w:type="character" w:customStyle="1" w:styleId="ZhlavChar">
    <w:name w:val="Záhlaví Char"/>
    <w:basedOn w:val="Standardnpsmoodstavce"/>
    <w:link w:val="Zhlav"/>
    <w:uiPriority w:val="99"/>
    <w:rsid w:val="005A72E7"/>
    <w:rPr>
      <w:rFonts w:eastAsia="Times New Roman" w:cs="Times New Roman"/>
      <w:szCs w:val="20"/>
      <w:lang w:eastAsia="cs-CZ"/>
    </w:rPr>
  </w:style>
  <w:style w:type="paragraph" w:styleId="Zpat">
    <w:name w:val="footer"/>
    <w:basedOn w:val="Normln"/>
    <w:link w:val="ZpatChar"/>
    <w:uiPriority w:val="99"/>
    <w:unhideWhenUsed/>
    <w:rsid w:val="005A72E7"/>
    <w:pPr>
      <w:tabs>
        <w:tab w:val="center" w:pos="4536"/>
        <w:tab w:val="right" w:pos="9072"/>
      </w:tabs>
    </w:pPr>
  </w:style>
  <w:style w:type="character" w:customStyle="1" w:styleId="ZpatChar">
    <w:name w:val="Zápatí Char"/>
    <w:basedOn w:val="Standardnpsmoodstavce"/>
    <w:link w:val="Zpat"/>
    <w:uiPriority w:val="99"/>
    <w:rsid w:val="005A72E7"/>
    <w:rPr>
      <w:rFonts w:eastAsia="Times New Roman" w:cs="Times New Roman"/>
      <w:szCs w:val="20"/>
      <w:lang w:eastAsia="cs-CZ"/>
    </w:rPr>
  </w:style>
  <w:style w:type="paragraph" w:styleId="Citt">
    <w:name w:val="Quote"/>
    <w:basedOn w:val="Normln"/>
    <w:next w:val="Normln"/>
    <w:link w:val="CittChar"/>
    <w:uiPriority w:val="29"/>
    <w:qFormat/>
    <w:rsid w:val="00FD4990"/>
    <w:rPr>
      <w:i/>
      <w:iCs/>
      <w:color w:val="000000" w:themeColor="text1"/>
    </w:rPr>
  </w:style>
  <w:style w:type="character" w:customStyle="1" w:styleId="CittChar">
    <w:name w:val="Citát Char"/>
    <w:basedOn w:val="Standardnpsmoodstavce"/>
    <w:link w:val="Citt"/>
    <w:uiPriority w:val="29"/>
    <w:rsid w:val="00FD4990"/>
    <w:rPr>
      <w:rFonts w:eastAsia="Times New Roman" w:cs="Times New Roman"/>
      <w:i/>
      <w:iCs/>
      <w:color w:val="000000" w:themeColor="text1"/>
      <w:szCs w:val="20"/>
      <w:lang w:eastAsia="cs-CZ"/>
    </w:rPr>
  </w:style>
  <w:style w:type="paragraph" w:styleId="Odstavecseseznamem">
    <w:name w:val="List Paragraph"/>
    <w:basedOn w:val="Normln"/>
    <w:uiPriority w:val="34"/>
    <w:qFormat/>
    <w:rsid w:val="00AB7682"/>
    <w:pPr>
      <w:ind w:left="720"/>
      <w:contextualSpacing/>
    </w:pPr>
  </w:style>
  <w:style w:type="character" w:styleId="Odkaznakoment">
    <w:name w:val="annotation reference"/>
    <w:basedOn w:val="Standardnpsmoodstavce"/>
    <w:uiPriority w:val="99"/>
    <w:semiHidden/>
    <w:unhideWhenUsed/>
    <w:rsid w:val="003C701D"/>
    <w:rPr>
      <w:sz w:val="16"/>
      <w:szCs w:val="16"/>
    </w:rPr>
  </w:style>
  <w:style w:type="paragraph" w:styleId="Textkomente">
    <w:name w:val="annotation text"/>
    <w:basedOn w:val="Normln"/>
    <w:link w:val="TextkomenteChar"/>
    <w:uiPriority w:val="99"/>
    <w:semiHidden/>
    <w:unhideWhenUsed/>
    <w:rsid w:val="003C701D"/>
    <w:rPr>
      <w:sz w:val="20"/>
    </w:rPr>
  </w:style>
  <w:style w:type="character" w:customStyle="1" w:styleId="TextkomenteChar">
    <w:name w:val="Text komentáře Char"/>
    <w:basedOn w:val="Standardnpsmoodstavce"/>
    <w:link w:val="Textkomente"/>
    <w:uiPriority w:val="99"/>
    <w:semiHidden/>
    <w:rsid w:val="003C701D"/>
    <w:rPr>
      <w:rFonts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C701D"/>
    <w:rPr>
      <w:b/>
      <w:bCs/>
    </w:rPr>
  </w:style>
  <w:style w:type="character" w:customStyle="1" w:styleId="PedmtkomenteChar">
    <w:name w:val="Předmět komentáře Char"/>
    <w:basedOn w:val="TextkomenteChar"/>
    <w:link w:val="Pedmtkomente"/>
    <w:uiPriority w:val="99"/>
    <w:semiHidden/>
    <w:rsid w:val="003C701D"/>
    <w:rPr>
      <w:rFonts w:eastAsia="Times New Roman" w:cs="Times New Roman"/>
      <w:b/>
      <w:bCs/>
      <w:sz w:val="20"/>
      <w:szCs w:val="20"/>
      <w:lang w:eastAsia="cs-CZ"/>
    </w:rPr>
  </w:style>
  <w:style w:type="character" w:styleId="Hypertextovodkaz">
    <w:name w:val="Hyperlink"/>
    <w:basedOn w:val="Standardnpsmoodstavce"/>
    <w:uiPriority w:val="99"/>
    <w:unhideWhenUsed/>
    <w:rsid w:val="00371857"/>
    <w:rPr>
      <w:color w:val="0000FF" w:themeColor="hyperlink"/>
      <w:u w:val="single"/>
    </w:rPr>
  </w:style>
  <w:style w:type="paragraph" w:customStyle="1" w:styleId="Default">
    <w:name w:val="Default"/>
    <w:rsid w:val="00D84101"/>
    <w:pPr>
      <w:autoSpaceDE w:val="0"/>
      <w:autoSpaceDN w:val="0"/>
      <w:adjustRightInd w:val="0"/>
      <w:spacing w:after="0" w:line="240" w:lineRule="auto"/>
    </w:pPr>
    <w:rPr>
      <w:rFonts w:ascii="Myriad Pro" w:hAnsi="Myriad Pro" w:cs="Myriad Pro"/>
      <w:color w:val="000000"/>
      <w:sz w:val="24"/>
      <w:szCs w:val="24"/>
    </w:rPr>
  </w:style>
  <w:style w:type="character" w:customStyle="1" w:styleId="A3">
    <w:name w:val="A3"/>
    <w:uiPriority w:val="99"/>
    <w:rsid w:val="00D84101"/>
    <w:rPr>
      <w:rFonts w:cs="Myriad Pro"/>
      <w:b/>
      <w:bCs/>
      <w:color w:val="F1D98D"/>
      <w:sz w:val="26"/>
      <w:szCs w:val="26"/>
    </w:rPr>
  </w:style>
  <w:style w:type="paragraph" w:customStyle="1" w:styleId="Pa2">
    <w:name w:val="Pa2"/>
    <w:basedOn w:val="Default"/>
    <w:next w:val="Default"/>
    <w:uiPriority w:val="99"/>
    <w:rsid w:val="00D84101"/>
    <w:pPr>
      <w:spacing w:line="241" w:lineRule="atLeast"/>
    </w:pPr>
    <w:rPr>
      <w:rFonts w:ascii="Myriad Pro Light" w:hAnsi="Myriad Pro Light" w:cstheme="minorBidi"/>
      <w:color w:val="auto"/>
    </w:rPr>
  </w:style>
  <w:style w:type="character" w:customStyle="1" w:styleId="A1">
    <w:name w:val="A1"/>
    <w:uiPriority w:val="99"/>
    <w:rsid w:val="00D84101"/>
    <w:rPr>
      <w:rFonts w:cs="Myriad Pro Light"/>
      <w:b/>
      <w:bCs/>
      <w:color w:val="F1D98D"/>
      <w:sz w:val="20"/>
      <w:szCs w:val="20"/>
    </w:rPr>
  </w:style>
  <w:style w:type="character" w:customStyle="1" w:styleId="A2">
    <w:name w:val="A2"/>
    <w:uiPriority w:val="99"/>
    <w:rsid w:val="00D84101"/>
    <w:rPr>
      <w:rFonts w:cs="Myriad Pro Light"/>
      <w:b/>
      <w:bCs/>
      <w:color w:val="F1D98D"/>
      <w:sz w:val="16"/>
      <w:szCs w:val="16"/>
    </w:rPr>
  </w:style>
  <w:style w:type="paragraph" w:customStyle="1" w:styleId="Pa3">
    <w:name w:val="Pa3"/>
    <w:basedOn w:val="Default"/>
    <w:next w:val="Default"/>
    <w:uiPriority w:val="99"/>
    <w:rsid w:val="00D84101"/>
    <w:pPr>
      <w:spacing w:line="241" w:lineRule="atLeast"/>
    </w:pPr>
    <w:rPr>
      <w:rFonts w:ascii="Myriad Pro Light" w:hAnsi="Myriad Pro Light" w:cstheme="minorBidi"/>
      <w:color w:val="auto"/>
    </w:rPr>
  </w:style>
  <w:style w:type="paragraph" w:customStyle="1" w:styleId="Normln-tabulka">
    <w:name w:val="Normální-tabulka"/>
    <w:basedOn w:val="Normln"/>
    <w:link w:val="Normln-tabulkaChar"/>
    <w:qFormat/>
    <w:rsid w:val="001C68BF"/>
    <w:pPr>
      <w:jc w:val="both"/>
    </w:pPr>
    <w:rPr>
      <w:rFonts w:ascii="Myriad Pro" w:eastAsiaTheme="minorHAnsi" w:hAnsi="Myriad Pro" w:cstheme="minorBidi"/>
      <w:sz w:val="20"/>
      <w:szCs w:val="18"/>
      <w:lang w:eastAsia="en-US"/>
    </w:rPr>
  </w:style>
  <w:style w:type="character" w:customStyle="1" w:styleId="Normln-tabulkaChar">
    <w:name w:val="Normální-tabulka Char"/>
    <w:basedOn w:val="Standardnpsmoodstavce"/>
    <w:link w:val="Normln-tabulka"/>
    <w:rsid w:val="001C68BF"/>
    <w:rPr>
      <w:rFonts w:ascii="Myriad Pro" w:hAnsi="Myriad Pro"/>
      <w:sz w:val="20"/>
      <w:szCs w:val="18"/>
    </w:rPr>
  </w:style>
  <w:style w:type="paragraph" w:customStyle="1" w:styleId="Autoi">
    <w:name w:val="Autoři"/>
    <w:basedOn w:val="Normln"/>
    <w:link w:val="AutoiChar"/>
    <w:qFormat/>
    <w:rsid w:val="005A2761"/>
    <w:pPr>
      <w:spacing w:before="200" w:after="200" w:line="276" w:lineRule="auto"/>
      <w:jc w:val="both"/>
    </w:pPr>
    <w:rPr>
      <w:rFonts w:ascii="Myriad Pro" w:eastAsiaTheme="minorHAnsi" w:hAnsi="Myriad Pro" w:cstheme="minorBidi"/>
      <w:b/>
      <w:szCs w:val="22"/>
      <w:lang w:eastAsia="en-US"/>
    </w:rPr>
  </w:style>
  <w:style w:type="character" w:customStyle="1" w:styleId="AutoiChar">
    <w:name w:val="Autoři Char"/>
    <w:basedOn w:val="Standardnpsmoodstavce"/>
    <w:link w:val="Autoi"/>
    <w:rsid w:val="005A2761"/>
    <w:rPr>
      <w:rFonts w:ascii="Myriad Pro" w:hAnsi="Myriad Pro"/>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094F"/>
    <w:pPr>
      <w:spacing w:after="0" w:line="240" w:lineRule="auto"/>
    </w:pPr>
    <w:rPr>
      <w:rFonts w:eastAsia="Times New Roman" w:cs="Times New Roman"/>
      <w:szCs w:val="20"/>
      <w:lang w:eastAsia="cs-CZ"/>
    </w:rPr>
  </w:style>
  <w:style w:type="paragraph" w:styleId="Nadpis1">
    <w:name w:val="heading 1"/>
    <w:basedOn w:val="Normln"/>
    <w:next w:val="Normln"/>
    <w:link w:val="Nadpis1Char"/>
    <w:uiPriority w:val="9"/>
    <w:qFormat/>
    <w:rsid w:val="001F3E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F3E3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0B7300"/>
    <w:rPr>
      <w:b/>
      <w:bCs/>
    </w:rPr>
  </w:style>
  <w:style w:type="character" w:styleId="Zdraznnjemn">
    <w:name w:val="Subtle Emphasis"/>
    <w:aliases w:val="adresa"/>
    <w:basedOn w:val="Standardnpsmoodstavce"/>
    <w:uiPriority w:val="19"/>
    <w:qFormat/>
    <w:rsid w:val="0072579F"/>
    <w:rPr>
      <w:rFonts w:asciiTheme="minorHAnsi" w:hAnsiTheme="minorHAnsi"/>
      <w:b w:val="0"/>
      <w:i w:val="0"/>
      <w:iCs/>
      <w:color w:val="000000" w:themeColor="text1"/>
      <w:sz w:val="16"/>
    </w:rPr>
  </w:style>
  <w:style w:type="character" w:customStyle="1" w:styleId="Nadpis1Char">
    <w:name w:val="Nadpis 1 Char"/>
    <w:basedOn w:val="Standardnpsmoodstavce"/>
    <w:link w:val="Nadpis1"/>
    <w:uiPriority w:val="9"/>
    <w:rsid w:val="001F3E35"/>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rsid w:val="001F3E35"/>
    <w:rPr>
      <w:rFonts w:asciiTheme="majorHAnsi" w:eastAsiaTheme="majorEastAsia" w:hAnsiTheme="majorHAnsi" w:cstheme="majorBidi"/>
      <w:b/>
      <w:bCs/>
      <w:color w:val="4F81BD" w:themeColor="accent1"/>
      <w:sz w:val="26"/>
      <w:szCs w:val="26"/>
      <w:lang w:eastAsia="cs-CZ"/>
    </w:rPr>
  </w:style>
  <w:style w:type="paragraph" w:styleId="Textbubliny">
    <w:name w:val="Balloon Text"/>
    <w:basedOn w:val="Normln"/>
    <w:link w:val="TextbublinyChar"/>
    <w:uiPriority w:val="99"/>
    <w:semiHidden/>
    <w:unhideWhenUsed/>
    <w:rsid w:val="00500B22"/>
    <w:rPr>
      <w:rFonts w:ascii="Tahoma" w:hAnsi="Tahoma" w:cs="Tahoma"/>
      <w:sz w:val="16"/>
      <w:szCs w:val="16"/>
    </w:rPr>
  </w:style>
  <w:style w:type="character" w:customStyle="1" w:styleId="TextbublinyChar">
    <w:name w:val="Text bubliny Char"/>
    <w:basedOn w:val="Standardnpsmoodstavce"/>
    <w:link w:val="Textbubliny"/>
    <w:uiPriority w:val="99"/>
    <w:semiHidden/>
    <w:rsid w:val="00500B22"/>
    <w:rPr>
      <w:rFonts w:ascii="Tahoma" w:eastAsia="Times New Roman" w:hAnsi="Tahoma" w:cs="Tahoma"/>
      <w:sz w:val="16"/>
      <w:szCs w:val="16"/>
      <w:lang w:eastAsia="cs-CZ"/>
    </w:rPr>
  </w:style>
  <w:style w:type="paragraph" w:styleId="Zhlav">
    <w:name w:val="header"/>
    <w:basedOn w:val="Normln"/>
    <w:link w:val="ZhlavChar"/>
    <w:uiPriority w:val="99"/>
    <w:unhideWhenUsed/>
    <w:rsid w:val="005A72E7"/>
    <w:pPr>
      <w:tabs>
        <w:tab w:val="center" w:pos="4536"/>
        <w:tab w:val="right" w:pos="9072"/>
      </w:tabs>
    </w:pPr>
  </w:style>
  <w:style w:type="character" w:customStyle="1" w:styleId="ZhlavChar">
    <w:name w:val="Záhlaví Char"/>
    <w:basedOn w:val="Standardnpsmoodstavce"/>
    <w:link w:val="Zhlav"/>
    <w:uiPriority w:val="99"/>
    <w:rsid w:val="005A72E7"/>
    <w:rPr>
      <w:rFonts w:eastAsia="Times New Roman" w:cs="Times New Roman"/>
      <w:szCs w:val="20"/>
      <w:lang w:eastAsia="cs-CZ"/>
    </w:rPr>
  </w:style>
  <w:style w:type="paragraph" w:styleId="Zpat">
    <w:name w:val="footer"/>
    <w:basedOn w:val="Normln"/>
    <w:link w:val="ZpatChar"/>
    <w:uiPriority w:val="99"/>
    <w:unhideWhenUsed/>
    <w:rsid w:val="005A72E7"/>
    <w:pPr>
      <w:tabs>
        <w:tab w:val="center" w:pos="4536"/>
        <w:tab w:val="right" w:pos="9072"/>
      </w:tabs>
    </w:pPr>
  </w:style>
  <w:style w:type="character" w:customStyle="1" w:styleId="ZpatChar">
    <w:name w:val="Zápatí Char"/>
    <w:basedOn w:val="Standardnpsmoodstavce"/>
    <w:link w:val="Zpat"/>
    <w:uiPriority w:val="99"/>
    <w:rsid w:val="005A72E7"/>
    <w:rPr>
      <w:rFonts w:eastAsia="Times New Roman" w:cs="Times New Roman"/>
      <w:szCs w:val="20"/>
      <w:lang w:eastAsia="cs-CZ"/>
    </w:rPr>
  </w:style>
  <w:style w:type="paragraph" w:styleId="Citt">
    <w:name w:val="Quote"/>
    <w:basedOn w:val="Normln"/>
    <w:next w:val="Normln"/>
    <w:link w:val="CittChar"/>
    <w:uiPriority w:val="29"/>
    <w:qFormat/>
    <w:rsid w:val="00FD4990"/>
    <w:rPr>
      <w:i/>
      <w:iCs/>
      <w:color w:val="000000" w:themeColor="text1"/>
    </w:rPr>
  </w:style>
  <w:style w:type="character" w:customStyle="1" w:styleId="CittChar">
    <w:name w:val="Citát Char"/>
    <w:basedOn w:val="Standardnpsmoodstavce"/>
    <w:link w:val="Citt"/>
    <w:uiPriority w:val="29"/>
    <w:rsid w:val="00FD4990"/>
    <w:rPr>
      <w:rFonts w:eastAsia="Times New Roman" w:cs="Times New Roman"/>
      <w:i/>
      <w:iCs/>
      <w:color w:val="000000" w:themeColor="text1"/>
      <w:szCs w:val="20"/>
      <w:lang w:eastAsia="cs-CZ"/>
    </w:rPr>
  </w:style>
  <w:style w:type="paragraph" w:styleId="Odstavecseseznamem">
    <w:name w:val="List Paragraph"/>
    <w:basedOn w:val="Normln"/>
    <w:uiPriority w:val="34"/>
    <w:qFormat/>
    <w:rsid w:val="00AB7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6705">
      <w:bodyDiv w:val="1"/>
      <w:marLeft w:val="0"/>
      <w:marRight w:val="0"/>
      <w:marTop w:val="0"/>
      <w:marBottom w:val="0"/>
      <w:divBdr>
        <w:top w:val="none" w:sz="0" w:space="0" w:color="auto"/>
        <w:left w:val="none" w:sz="0" w:space="0" w:color="auto"/>
        <w:bottom w:val="none" w:sz="0" w:space="0" w:color="auto"/>
        <w:right w:val="none" w:sz="0" w:space="0" w:color="auto"/>
      </w:divBdr>
    </w:div>
    <w:div w:id="212422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ervix.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lorektum.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amo.cz" TargetMode="External"/><Relationship Id="rId4" Type="http://schemas.microsoft.com/office/2007/relationships/stylesWithEffects" Target="stylesWithEffects.xml"/><Relationship Id="rId9" Type="http://schemas.openxmlformats.org/officeDocument/2006/relationships/hyperlink" Target="http://www.svod.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
      <a:majorFont>
        <a:latin typeface="Cambria"/>
        <a:ea typeface=""/>
        <a:cs typeface=""/>
      </a:majorFont>
      <a:minorFont>
        <a:latin typeface="Cambria"/>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2DC42-408F-4ABD-8402-11DB915E0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Pages>
  <Words>1124</Words>
  <Characters>6632</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radim</dc:creator>
  <cp:lastModifiedBy>gregor</cp:lastModifiedBy>
  <cp:revision>100</cp:revision>
  <dcterms:created xsi:type="dcterms:W3CDTF">2011-03-04T09:38:00Z</dcterms:created>
  <dcterms:modified xsi:type="dcterms:W3CDTF">2013-12-13T12:52:00Z</dcterms:modified>
</cp:coreProperties>
</file>